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CellMar>
          <w:left w:w="115" w:type="dxa"/>
          <w:right w:w="115" w:type="dxa"/>
        </w:tblCellMar>
        <w:tblLook w:val="01E0" w:firstRow="1" w:lastRow="1" w:firstColumn="1" w:lastColumn="1" w:noHBand="0" w:noVBand="0"/>
      </w:tblPr>
      <w:tblGrid>
        <w:gridCol w:w="2572"/>
        <w:gridCol w:w="6298"/>
      </w:tblGrid>
      <w:tr w:rsidR="007233FA" w:rsidTr="007233FA">
        <w:trPr>
          <w:trHeight w:val="3960"/>
          <w:jc w:val="center"/>
        </w:trPr>
        <w:tc>
          <w:tcPr>
            <w:tcW w:w="1450" w:type="pct"/>
            <w:tcBorders>
              <w:top w:val="nil"/>
              <w:left w:val="nil"/>
              <w:bottom w:val="nil"/>
              <w:right w:val="nil"/>
            </w:tcBorders>
            <w:hideMark/>
          </w:tcPr>
          <w:p w:rsidR="0064687E" w:rsidRDefault="007233FA" w:rsidP="00024290">
            <w:pPr>
              <w:pStyle w:val="NoSpacing"/>
              <w:rPr>
                <w:rFonts w:ascii="Arial" w:hAnsi="Arial" w:cs="Arial"/>
                <w:sz w:val="22"/>
                <w:szCs w:val="22"/>
              </w:rPr>
            </w:pPr>
            <w:r>
              <w:rPr>
                <w:rFonts w:ascii="Arial" w:hAnsi="Arial" w:cs="Arial"/>
                <w:sz w:val="22"/>
                <w:szCs w:val="22"/>
              </w:rPr>
              <w:t>Scott McKay, CFP®</w:t>
            </w:r>
          </w:p>
          <w:p w:rsidR="007233FA" w:rsidRPr="007233FA" w:rsidRDefault="007233FA" w:rsidP="007233FA">
            <w:pPr>
              <w:pStyle w:val="NoSpacing"/>
              <w:rPr>
                <w:rFonts w:ascii="Arial" w:hAnsi="Arial" w:cs="Arial"/>
                <w:sz w:val="20"/>
                <w:szCs w:val="20"/>
              </w:rPr>
            </w:pPr>
          </w:p>
        </w:tc>
        <w:tc>
          <w:tcPr>
            <w:tcW w:w="3550" w:type="pct"/>
            <w:tcBorders>
              <w:top w:val="nil"/>
              <w:left w:val="nil"/>
              <w:bottom w:val="nil"/>
              <w:right w:val="nil"/>
            </w:tcBorders>
            <w:tcMar>
              <w:top w:w="0" w:type="dxa"/>
              <w:left w:w="115" w:type="dxa"/>
              <w:bottom w:w="115" w:type="dxa"/>
              <w:right w:w="115" w:type="dxa"/>
            </w:tcMar>
            <w:vAlign w:val="bottom"/>
            <w:hideMark/>
          </w:tcPr>
          <w:p w:rsidR="0064687E" w:rsidRPr="000157F2" w:rsidRDefault="0064687E" w:rsidP="00024290">
            <w:pPr>
              <w:pStyle w:val="NoSpacing"/>
              <w:rPr>
                <w:rFonts w:ascii="Arial" w:eastAsia="HGPGothicE" w:hAnsi="Arial" w:cs="Arial"/>
                <w:color w:val="775F55"/>
                <w:sz w:val="56"/>
                <w:szCs w:val="56"/>
              </w:rPr>
            </w:pPr>
            <w:r w:rsidRPr="000157F2">
              <w:rPr>
                <w:rFonts w:ascii="Arial" w:eastAsia="HGPGothicE" w:hAnsi="Arial" w:cs="Arial"/>
                <w:caps/>
                <w:color w:val="775F55"/>
                <w:sz w:val="56"/>
                <w:szCs w:val="56"/>
              </w:rPr>
              <w:t>social security</w:t>
            </w:r>
          </w:p>
        </w:tc>
      </w:tr>
      <w:tr w:rsidR="007233FA" w:rsidTr="007233FA">
        <w:trPr>
          <w:jc w:val="center"/>
        </w:trPr>
        <w:tc>
          <w:tcPr>
            <w:tcW w:w="1450" w:type="pct"/>
            <w:tcBorders>
              <w:top w:val="nil"/>
              <w:left w:val="nil"/>
              <w:bottom w:val="nil"/>
              <w:right w:val="nil"/>
            </w:tcBorders>
          </w:tcPr>
          <w:p w:rsidR="0064687E" w:rsidRDefault="0064687E" w:rsidP="00024290">
            <w:pPr>
              <w:pStyle w:val="NoSpacing"/>
              <w:rPr>
                <w:rFonts w:ascii="Arial" w:hAnsi="Arial" w:cs="Arial"/>
                <w:color w:val="EBDDC3"/>
              </w:rPr>
            </w:pPr>
          </w:p>
        </w:tc>
        <w:tc>
          <w:tcPr>
            <w:tcW w:w="3550" w:type="pct"/>
            <w:tcBorders>
              <w:top w:val="nil"/>
              <w:left w:val="nil"/>
              <w:bottom w:val="nil"/>
              <w:right w:val="nil"/>
            </w:tcBorders>
            <w:tcMar>
              <w:top w:w="0" w:type="dxa"/>
              <w:left w:w="72" w:type="dxa"/>
              <w:bottom w:w="216" w:type="dxa"/>
              <w:right w:w="0" w:type="dxa"/>
            </w:tcMar>
            <w:vAlign w:val="bottom"/>
            <w:hideMark/>
          </w:tcPr>
          <w:p w:rsidR="0064687E" w:rsidRDefault="0064687E" w:rsidP="00024290">
            <w:pPr>
              <w:spacing w:after="180" w:line="264" w:lineRule="auto"/>
              <w:rPr>
                <w:rFonts w:ascii="Arial" w:hAnsi="Arial" w:cs="Arial"/>
                <w:kern w:val="24"/>
                <w:sz w:val="23"/>
                <w:lang w:eastAsia="ja-JP"/>
              </w:rPr>
            </w:pPr>
            <w:r>
              <w:rPr>
                <w:rFonts w:ascii="Arial" w:hAnsi="Arial" w:cs="Arial"/>
                <w:noProof/>
                <w:kern w:val="24"/>
                <w:sz w:val="23"/>
              </w:rPr>
              <w:drawing>
                <wp:inline distT="0" distB="0" distL="0" distR="0" wp14:anchorId="7D0EDACC" wp14:editId="3DECBFF7">
                  <wp:extent cx="3923710"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rbrb_3038.tif"/>
                          <pic:cNvPicPr/>
                        </pic:nvPicPr>
                        <pic:blipFill>
                          <a:blip r:embed="rId7">
                            <a:extLst>
                              <a:ext uri="{28A0092B-C50C-407E-A947-70E740481C1C}">
                                <a14:useLocalDpi xmlns:a14="http://schemas.microsoft.com/office/drawing/2010/main" val="0"/>
                              </a:ext>
                            </a:extLst>
                          </a:blip>
                          <a:stretch>
                            <a:fillRect/>
                          </a:stretch>
                        </pic:blipFill>
                        <pic:spPr>
                          <a:xfrm>
                            <a:off x="0" y="0"/>
                            <a:ext cx="3923710" cy="2743200"/>
                          </a:xfrm>
                          <a:prstGeom prst="rect">
                            <a:avLst/>
                          </a:prstGeom>
                        </pic:spPr>
                      </pic:pic>
                    </a:graphicData>
                  </a:graphic>
                </wp:inline>
              </w:drawing>
            </w:r>
          </w:p>
        </w:tc>
      </w:tr>
      <w:tr w:rsidR="007233FA" w:rsidTr="007233FA">
        <w:trPr>
          <w:trHeight w:val="864"/>
          <w:jc w:val="center"/>
        </w:trPr>
        <w:tc>
          <w:tcPr>
            <w:tcW w:w="1450" w:type="pct"/>
            <w:tcBorders>
              <w:top w:val="nil"/>
              <w:left w:val="nil"/>
              <w:bottom w:val="nil"/>
              <w:right w:val="single" w:sz="48" w:space="0" w:color="FFFFFF"/>
            </w:tcBorders>
            <w:shd w:val="clear" w:color="auto" w:fill="DD8047"/>
            <w:vAlign w:val="center"/>
            <w:hideMark/>
          </w:tcPr>
          <w:p w:rsidR="0064687E" w:rsidRPr="00F36627" w:rsidRDefault="0064687E" w:rsidP="00024290">
            <w:pPr>
              <w:pStyle w:val="NoSpacing"/>
              <w:rPr>
                <w:rFonts w:ascii="Arial" w:hAnsi="Arial" w:cs="Arial"/>
                <w:color w:val="FFFFFF"/>
                <w:sz w:val="28"/>
                <w:szCs w:val="28"/>
              </w:rPr>
            </w:pPr>
            <w:r w:rsidRPr="00F36627">
              <w:rPr>
                <w:rFonts w:ascii="Arial" w:hAnsi="Arial" w:cs="Arial"/>
                <w:color w:val="FFFFFF"/>
                <w:sz w:val="28"/>
                <w:szCs w:val="28"/>
              </w:rPr>
              <w:fldChar w:fldCharType="begin"/>
            </w:r>
            <w:r w:rsidRPr="00F36627">
              <w:rPr>
                <w:rFonts w:ascii="Arial" w:hAnsi="Arial" w:cs="Arial"/>
                <w:color w:val="FFFFFF"/>
                <w:sz w:val="28"/>
                <w:szCs w:val="28"/>
              </w:rPr>
              <w:instrText xml:space="preserve"> DATE  \* MERGEFORMAT </w:instrText>
            </w:r>
            <w:r w:rsidRPr="00F36627">
              <w:rPr>
                <w:rFonts w:ascii="Arial" w:hAnsi="Arial" w:cs="Arial"/>
                <w:color w:val="FFFFFF"/>
                <w:sz w:val="28"/>
                <w:szCs w:val="28"/>
              </w:rPr>
              <w:fldChar w:fldCharType="separate"/>
            </w:r>
            <w:r w:rsidR="007233FA">
              <w:rPr>
                <w:rFonts w:ascii="Arial" w:hAnsi="Arial" w:cs="Arial"/>
                <w:noProof/>
                <w:color w:val="FFFFFF"/>
                <w:sz w:val="28"/>
                <w:szCs w:val="28"/>
              </w:rPr>
              <w:t>4/17/2017</w:t>
            </w:r>
            <w:r w:rsidRPr="00F36627">
              <w:rPr>
                <w:rFonts w:ascii="Arial" w:hAnsi="Arial" w:cs="Arial"/>
                <w:color w:val="FFFFFF"/>
                <w:sz w:val="28"/>
                <w:szCs w:val="28"/>
              </w:rPr>
              <w:fldChar w:fldCharType="end"/>
            </w:r>
          </w:p>
        </w:tc>
        <w:tc>
          <w:tcPr>
            <w:tcW w:w="3550" w:type="pct"/>
            <w:tcBorders>
              <w:top w:val="nil"/>
              <w:left w:val="single" w:sz="48" w:space="0" w:color="FFFFFF"/>
              <w:bottom w:val="nil"/>
              <w:right w:val="nil"/>
            </w:tcBorders>
            <w:shd w:val="clear" w:color="auto" w:fill="94B6D2"/>
            <w:tcMar>
              <w:top w:w="0" w:type="dxa"/>
              <w:left w:w="216" w:type="dxa"/>
              <w:bottom w:w="0" w:type="dxa"/>
              <w:right w:w="115" w:type="dxa"/>
            </w:tcMar>
            <w:vAlign w:val="center"/>
            <w:hideMark/>
          </w:tcPr>
          <w:p w:rsidR="0064687E" w:rsidRPr="000157F2" w:rsidRDefault="0064687E" w:rsidP="00F5166B">
            <w:pPr>
              <w:pStyle w:val="NoSpacing"/>
              <w:rPr>
                <w:rFonts w:ascii="Arial" w:hAnsi="Arial" w:cs="Arial"/>
                <w:color w:val="FFFFFF"/>
                <w:sz w:val="36"/>
                <w:szCs w:val="36"/>
              </w:rPr>
            </w:pPr>
            <w:r w:rsidRPr="00CC31A6">
              <w:rPr>
                <w:rFonts w:ascii="Arial" w:hAnsi="Arial" w:cs="Arial"/>
                <w:b/>
                <w:bCs/>
                <w:color w:val="FFFFFF"/>
                <w:sz w:val="36"/>
                <w:szCs w:val="36"/>
              </w:rPr>
              <w:t xml:space="preserve">5 Things Retirees </w:t>
            </w:r>
            <w:r w:rsidR="00F5166B">
              <w:rPr>
                <w:rFonts w:ascii="Arial" w:hAnsi="Arial" w:cs="Arial"/>
                <w:b/>
                <w:bCs/>
                <w:color w:val="FFFFFF"/>
                <w:sz w:val="36"/>
                <w:szCs w:val="36"/>
              </w:rPr>
              <w:t>Should</w:t>
            </w:r>
            <w:r w:rsidRPr="00CC31A6">
              <w:rPr>
                <w:rFonts w:ascii="Arial" w:hAnsi="Arial" w:cs="Arial"/>
                <w:b/>
                <w:bCs/>
                <w:color w:val="FFFFFF"/>
                <w:sz w:val="36"/>
                <w:szCs w:val="36"/>
              </w:rPr>
              <w:t xml:space="preserve"> Know </w:t>
            </w:r>
            <w:r>
              <w:rPr>
                <w:rFonts w:ascii="Arial" w:hAnsi="Arial" w:cs="Arial"/>
                <w:b/>
                <w:bCs/>
                <w:color w:val="FFFFFF"/>
                <w:sz w:val="36"/>
                <w:szCs w:val="36"/>
              </w:rPr>
              <w:t>a</w:t>
            </w:r>
            <w:r w:rsidRPr="00CC31A6">
              <w:rPr>
                <w:rFonts w:ascii="Arial" w:hAnsi="Arial" w:cs="Arial"/>
                <w:b/>
                <w:bCs/>
                <w:color w:val="FFFFFF"/>
                <w:sz w:val="36"/>
                <w:szCs w:val="36"/>
              </w:rPr>
              <w:t>bout Social Security Benefits</w:t>
            </w:r>
          </w:p>
        </w:tc>
      </w:tr>
      <w:tr w:rsidR="007233FA" w:rsidTr="007233FA">
        <w:trPr>
          <w:jc w:val="center"/>
        </w:trPr>
        <w:tc>
          <w:tcPr>
            <w:tcW w:w="1450" w:type="pct"/>
            <w:tcBorders>
              <w:top w:val="nil"/>
              <w:left w:val="nil"/>
              <w:bottom w:val="nil"/>
              <w:right w:val="nil"/>
            </w:tcBorders>
            <w:vAlign w:val="center"/>
          </w:tcPr>
          <w:p w:rsidR="0064687E" w:rsidRDefault="0064687E" w:rsidP="00024290">
            <w:pPr>
              <w:pStyle w:val="NoSpacing"/>
              <w:rPr>
                <w:rFonts w:ascii="Arial" w:hAnsi="Arial" w:cs="Arial"/>
                <w:color w:val="FFFFFF"/>
                <w:sz w:val="36"/>
                <w:szCs w:val="36"/>
              </w:rPr>
            </w:pPr>
          </w:p>
        </w:tc>
        <w:tc>
          <w:tcPr>
            <w:tcW w:w="3550" w:type="pct"/>
            <w:tcBorders>
              <w:top w:val="nil"/>
              <w:left w:val="nil"/>
              <w:bottom w:val="nil"/>
              <w:right w:val="nil"/>
            </w:tcBorders>
            <w:tcMar>
              <w:top w:w="432" w:type="dxa"/>
              <w:left w:w="216" w:type="dxa"/>
              <w:bottom w:w="0" w:type="dxa"/>
              <w:right w:w="432" w:type="dxa"/>
            </w:tcMar>
            <w:hideMark/>
          </w:tcPr>
          <w:p w:rsidR="0064687E" w:rsidRDefault="0064687E" w:rsidP="00024290">
            <w:pPr>
              <w:spacing w:after="180" w:line="264" w:lineRule="auto"/>
              <w:rPr>
                <w:rFonts w:ascii="Arial" w:eastAsia="HGPGothicE" w:hAnsi="Arial" w:cs="Arial"/>
                <w:i/>
                <w:iCs/>
                <w:color w:val="775F55"/>
                <w:kern w:val="24"/>
                <w:sz w:val="26"/>
                <w:szCs w:val="26"/>
                <w:lang w:eastAsia="ja-JP"/>
              </w:rPr>
            </w:pPr>
            <w:r>
              <w:rPr>
                <w:rFonts w:cs="Calibri"/>
                <w:color w:val="000000" w:themeColor="text1"/>
              </w:rPr>
              <w:t>Social Security provides an important source of guaranteed income for most Americans. Choosing the right claiming strategy is even more important under new Social Security regulations.</w:t>
            </w:r>
          </w:p>
        </w:tc>
      </w:tr>
    </w:tbl>
    <w:p w:rsidR="0064687E" w:rsidRDefault="0064687E" w:rsidP="0064687E">
      <w:pPr>
        <w:tabs>
          <w:tab w:val="left" w:pos="960"/>
        </w:tabs>
        <w:spacing w:after="200" w:line="276" w:lineRule="auto"/>
        <w:rPr>
          <w:rFonts w:ascii="Arial" w:hAnsi="Arial" w:cs="Arial"/>
        </w:rPr>
      </w:pPr>
    </w:p>
    <w:p w:rsidR="0064687E" w:rsidRDefault="0064687E" w:rsidP="0064687E">
      <w:pPr>
        <w:rPr>
          <w:rFonts w:ascii="Arial" w:hAnsi="Arial" w:cs="Arial"/>
        </w:rPr>
      </w:pPr>
      <w:r>
        <w:rPr>
          <w:rFonts w:ascii="Arial" w:hAnsi="Arial" w:cs="Arial"/>
        </w:rPr>
        <w:br w:type="page"/>
      </w:r>
    </w:p>
    <w:p w:rsidR="0064687E" w:rsidRDefault="0064687E" w:rsidP="0064687E">
      <w:pPr>
        <w:widowControl w:val="0"/>
        <w:tabs>
          <w:tab w:val="left" w:pos="560"/>
        </w:tabs>
        <w:autoSpaceDE w:val="0"/>
        <w:autoSpaceDN w:val="0"/>
        <w:adjustRightInd w:val="0"/>
        <w:rPr>
          <w:rFonts w:cs="Calibri"/>
          <w:color w:val="000000" w:themeColor="text1"/>
        </w:rPr>
      </w:pPr>
      <w:r w:rsidRPr="00CF2A94">
        <w:rPr>
          <w:rFonts w:cs="Calibri"/>
          <w:color w:val="000000" w:themeColor="text1"/>
        </w:rPr>
        <w:lastRenderedPageBreak/>
        <w:t>For most Americans, Social Security will provide a significant</w:t>
      </w:r>
      <w:r>
        <w:rPr>
          <w:rFonts w:cs="Calibri"/>
          <w:color w:val="000000" w:themeColor="text1"/>
        </w:rPr>
        <w:t xml:space="preserve"> </w:t>
      </w:r>
      <w:r w:rsidRPr="00CF2A94">
        <w:rPr>
          <w:rFonts w:cs="Calibri"/>
          <w:color w:val="000000" w:themeColor="text1"/>
        </w:rPr>
        <w:t xml:space="preserve">portion </w:t>
      </w:r>
      <w:r>
        <w:rPr>
          <w:rFonts w:cs="Calibri"/>
          <w:color w:val="000000" w:themeColor="text1"/>
        </w:rPr>
        <w:t xml:space="preserve">of their income in retirement. </w:t>
      </w:r>
      <w:r w:rsidRPr="00936A35">
        <w:rPr>
          <w:rFonts w:cs="Calibri"/>
          <w:color w:val="000000" w:themeColor="text1"/>
        </w:rPr>
        <w:t>According to Social Security Administration (SSA) statistics</w:t>
      </w:r>
      <w:r w:rsidRPr="00CC31A6">
        <w:rPr>
          <w:rFonts w:cs="Calibri"/>
          <w:color w:val="000000" w:themeColor="text1"/>
        </w:rPr>
        <w:t>, Social Security benefits account for about 34 percent of retirement income for the average American.</w:t>
      </w:r>
      <w:r w:rsidRPr="00CC31A6">
        <w:rPr>
          <w:rStyle w:val="EndnoteReference"/>
          <w:rFonts w:cs="Calibri"/>
          <w:color w:val="000000" w:themeColor="text1"/>
        </w:rPr>
        <w:endnoteReference w:id="1"/>
      </w:r>
      <w:r w:rsidRPr="003710F0">
        <w:rPr>
          <w:rFonts w:cs="Calibri"/>
          <w:color w:val="000000" w:themeColor="text1"/>
          <w:vertAlign w:val="superscript"/>
        </w:rPr>
        <w:t xml:space="preserve"> </w:t>
      </w:r>
      <w:r w:rsidRPr="00936A35">
        <w:rPr>
          <w:rFonts w:cs="Calibri"/>
          <w:color w:val="000000" w:themeColor="text1"/>
        </w:rPr>
        <w:t xml:space="preserve">One of the biggest mistakes today’s retirees can make is to underestimate the importance of Social Security in their retirement </w:t>
      </w:r>
      <w:r>
        <w:rPr>
          <w:rFonts w:cs="Calibri"/>
          <w:color w:val="000000" w:themeColor="text1"/>
        </w:rPr>
        <w:t>strategies</w:t>
      </w:r>
      <w:r w:rsidRPr="00936A35">
        <w:rPr>
          <w:rFonts w:cs="Calibri"/>
          <w:color w:val="000000" w:themeColor="text1"/>
        </w:rPr>
        <w:t>. In an era of vanishing pensions and volatile markets, So</w:t>
      </w:r>
      <w:r>
        <w:rPr>
          <w:rFonts w:cs="Calibri"/>
          <w:color w:val="000000" w:themeColor="text1"/>
        </w:rPr>
        <w:t>cial Security offers government-</w:t>
      </w:r>
      <w:r w:rsidRPr="00936A35">
        <w:rPr>
          <w:rFonts w:cs="Calibri"/>
          <w:color w:val="000000" w:themeColor="text1"/>
        </w:rPr>
        <w:t>guaranteed income that isn’t vulnerable to market risk, can’t be outlived, and can provide for your loved ones after your death.</w:t>
      </w:r>
      <w:r>
        <w:rPr>
          <w:rFonts w:cs="Calibri"/>
          <w:color w:val="000000" w:themeColor="text1"/>
        </w:rPr>
        <w:t xml:space="preserve"> </w:t>
      </w:r>
    </w:p>
    <w:p w:rsidR="0064687E" w:rsidRDefault="0064687E" w:rsidP="0064687E">
      <w:pPr>
        <w:widowControl w:val="0"/>
        <w:tabs>
          <w:tab w:val="left" w:pos="560"/>
        </w:tabs>
        <w:autoSpaceDE w:val="0"/>
        <w:autoSpaceDN w:val="0"/>
        <w:adjustRightInd w:val="0"/>
        <w:rPr>
          <w:rFonts w:cs="Calibri"/>
          <w:color w:val="000000" w:themeColor="text1"/>
        </w:rPr>
      </w:pPr>
      <w:r w:rsidRPr="00936A35">
        <w:rPr>
          <w:noProof/>
          <w:color w:val="000000" w:themeColor="text1"/>
        </w:rPr>
        <mc:AlternateContent>
          <mc:Choice Requires="wps">
            <w:drawing>
              <wp:anchor distT="0" distB="0" distL="114300" distR="114300" simplePos="0" relativeHeight="251661312" behindDoc="0" locked="0" layoutInCell="1" allowOverlap="1" wp14:anchorId="2482CD5F" wp14:editId="490D7EDE">
                <wp:simplePos x="0" y="0"/>
                <wp:positionH relativeFrom="column">
                  <wp:posOffset>48895</wp:posOffset>
                </wp:positionH>
                <wp:positionV relativeFrom="paragraph">
                  <wp:posOffset>125095</wp:posOffset>
                </wp:positionV>
                <wp:extent cx="2628900" cy="2393950"/>
                <wp:effectExtent l="0" t="0" r="38100" b="19050"/>
                <wp:wrapSquare wrapText="bothSides"/>
                <wp:docPr id="3" name="Text Box 3"/>
                <wp:cNvGraphicFramePr/>
                <a:graphic xmlns:a="http://schemas.openxmlformats.org/drawingml/2006/main">
                  <a:graphicData uri="http://schemas.microsoft.com/office/word/2010/wordprocessingShape">
                    <wps:wsp>
                      <wps:cNvSpPr txBox="1"/>
                      <wps:spPr>
                        <a:xfrm>
                          <a:off x="0" y="0"/>
                          <a:ext cx="2628900" cy="2393950"/>
                        </a:xfrm>
                        <a:prstGeom prst="rect">
                          <a:avLst/>
                        </a:prstGeom>
                        <a:noFill/>
                        <a:ln>
                          <a:solidFill>
                            <a:srgbClr val="4F81BD"/>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64687E" w:rsidRDefault="0064687E" w:rsidP="0064687E">
                            <w:pPr>
                              <w:widowControl w:val="0"/>
                              <w:autoSpaceDE w:val="0"/>
                              <w:autoSpaceDN w:val="0"/>
                              <w:adjustRightInd w:val="0"/>
                              <w:rPr>
                                <w:rFonts w:cs="Arial"/>
                              </w:rPr>
                            </w:pPr>
                            <w:r w:rsidRPr="007F7882">
                              <w:rPr>
                                <w:rFonts w:cs="Arial"/>
                                <w:b/>
                              </w:rPr>
                              <w:t xml:space="preserve">What </w:t>
                            </w:r>
                            <w:r>
                              <w:rPr>
                                <w:rFonts w:cs="Arial"/>
                                <w:b/>
                              </w:rPr>
                              <w:t>I</w:t>
                            </w:r>
                            <w:r w:rsidRPr="007F7882">
                              <w:rPr>
                                <w:rFonts w:cs="Arial"/>
                                <w:b/>
                              </w:rPr>
                              <w:t>s Social Security?</w:t>
                            </w:r>
                            <w:r w:rsidRPr="00BE33A5">
                              <w:rPr>
                                <w:rFonts w:cs="Arial"/>
                              </w:rPr>
                              <w:t xml:space="preserve"> </w:t>
                            </w:r>
                          </w:p>
                          <w:p w:rsidR="0064687E" w:rsidRDefault="0064687E" w:rsidP="0064687E">
                            <w:pPr>
                              <w:widowControl w:val="0"/>
                              <w:autoSpaceDE w:val="0"/>
                              <w:autoSpaceDN w:val="0"/>
                              <w:adjustRightInd w:val="0"/>
                              <w:rPr>
                                <w:rFonts w:cs="Arial"/>
                              </w:rPr>
                            </w:pPr>
                          </w:p>
                          <w:p w:rsidR="0064687E" w:rsidRDefault="0064687E" w:rsidP="0064687E">
                            <w:pPr>
                              <w:widowControl w:val="0"/>
                              <w:autoSpaceDE w:val="0"/>
                              <w:autoSpaceDN w:val="0"/>
                              <w:adjustRightInd w:val="0"/>
                              <w:rPr>
                                <w:rFonts w:cs="Arial"/>
                              </w:rPr>
                            </w:pPr>
                            <w:r>
                              <w:rPr>
                                <w:rFonts w:cs="Arial"/>
                              </w:rPr>
                              <w:t>In this context, Social Security is</w:t>
                            </w:r>
                            <w:r w:rsidRPr="00BE33A5">
                              <w:rPr>
                                <w:rFonts w:cs="Arial"/>
                              </w:rPr>
                              <w:t xml:space="preserve"> a federal government</w:t>
                            </w:r>
                            <w:r>
                              <w:rPr>
                                <w:rFonts w:cs="Arial"/>
                              </w:rPr>
                              <w:t>–</w:t>
                            </w:r>
                            <w:r w:rsidRPr="00BE33A5">
                              <w:rPr>
                                <w:rFonts w:cs="Arial"/>
                              </w:rPr>
                              <w:t>sponsored retirement benefit designed to replace some of your income in retirement. If you</w:t>
                            </w:r>
                            <w:r>
                              <w:rPr>
                                <w:rFonts w:cs="Arial"/>
                              </w:rPr>
                              <w:t xml:space="preserve"> or your spouse</w:t>
                            </w:r>
                            <w:r w:rsidRPr="00BE33A5">
                              <w:rPr>
                                <w:rFonts w:cs="Arial"/>
                              </w:rPr>
                              <w:t xml:space="preserve"> have worked for at least 40 quarter</w:t>
                            </w:r>
                            <w:r>
                              <w:rPr>
                                <w:rFonts w:cs="Arial"/>
                              </w:rPr>
                              <w:t xml:space="preserve">s and paid taxes on the income, you may be eligible to collect </w:t>
                            </w:r>
                            <w:r w:rsidRPr="00BE33A5">
                              <w:rPr>
                                <w:rFonts w:cs="Arial"/>
                              </w:rPr>
                              <w:t>benefits in retirement.</w:t>
                            </w:r>
                          </w:p>
                          <w:p w:rsidR="0064687E" w:rsidRDefault="0064687E" w:rsidP="0064687E">
                            <w:pPr>
                              <w:widowControl w:val="0"/>
                              <w:autoSpaceDE w:val="0"/>
                              <w:autoSpaceDN w:val="0"/>
                              <w:adjustRightInd w:val="0"/>
                              <w:rPr>
                                <w:rFonts w:cs="Arial"/>
                              </w:rPr>
                            </w:pPr>
                          </w:p>
                          <w:p w:rsidR="0064687E" w:rsidRPr="00A846A1" w:rsidRDefault="0064687E" w:rsidP="0064687E">
                            <w:pPr>
                              <w:widowControl w:val="0"/>
                              <w:autoSpaceDE w:val="0"/>
                              <w:autoSpaceDN w:val="0"/>
                              <w:adjustRightInd w:val="0"/>
                              <w:rPr>
                                <w:rFonts w:cs="Arial"/>
                                <w:b/>
                                <w:sz w:val="16"/>
                                <w:szCs w:val="16"/>
                              </w:rPr>
                            </w:pPr>
                            <w:r w:rsidRPr="00A846A1">
                              <w:rPr>
                                <w:rFonts w:cs="Arial"/>
                                <w:b/>
                                <w:sz w:val="16"/>
                                <w:szCs w:val="16"/>
                              </w:rPr>
                              <w:t>Social Security Administration,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2CD5F" id="_x0000_t202" coordsize="21600,21600" o:spt="202" path="m,l,21600r21600,l21600,xe">
                <v:stroke joinstyle="miter"/>
                <v:path gradientshapeok="t" o:connecttype="rect"/>
              </v:shapetype>
              <v:shape id="Text Box 3" o:spid="_x0000_s1026" type="#_x0000_t202" style="position:absolute;margin-left:3.85pt;margin-top:9.85pt;width:207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57dwIAAMoEAAAOAAAAZHJzL2Uyb0RvYy54bWysVEtv2zAMvg/YfxB0T/2I0yZGnMJNkGFA&#10;0RZohp4VWU4MyKImKbG7Yf99lJy0QbfTsIvMlyjy+0jPb/tWkqMwtgFV0OQqpkQoDlWjdgX9tlmP&#10;ppRYx1TFJChR0Fdh6e3i86d5p3ORwh5kJQzBJMrmnS7o3jmdR5Hle9EyewVaKHTWYFrmUDW7qDKs&#10;w+ytjNI4vo46MJU2wIW1aF0NTroI+etacPdY11Y4IguKtblwmnBu/Rkt5izfGab3DT+Vwf6hipY1&#10;Ch99S7VijpGDaf5I1TbcgIXaXXFoI6jrhovQA3aTxB+6ed4zLUIvCI7VbzDZ/5eWPxyfDGmqgo4p&#10;UaxFijaid+QOejL26HTa5hj0rDHM9WhGls92i0bfdF+b1n+xHYJ+xPn1DVufjKMxvU6nsxhdHH3p&#10;eDaeTQL60ft1baz7IqAlXiioQfICpux4bx2WgqHnEP+agnUjZSBQKm+wIJvK24JidtulNOTIkPls&#10;PU3uVr5szHERhtpwVYRRGZ5hOdaMos/iqw80/lxObtLyZjIbXZeTZJQl8XRUlnE6Wq3LuIyz9XKW&#10;3f06vXC+H3nwBpC85Pptf0J0C9UrAmpgGEir+brBpu+ZdU/M4AQiULhV7hGPWkJXUDhJlOzB/Pib&#10;3cfjYKCXkg4nuqD2+4EZQYn8qnBkZkmW+RUISobtoGIuPdtLjzq0S0DoEtxfzYPo4508i7WB9gWX&#10;r/Svoospjm8X1J3FpRv2DJeXi7IMQTj0mrl79ay5T+0h9pRu+hdm9Il3h/A9wHn2Wf6B/iHW31RQ&#10;HhzUTZgND/CAKpLsFVyYQPdpuf1GXuoh6v0XtPgNAAD//wMAUEsDBBQABgAIAAAAIQBIzhQR3wAA&#10;AAgBAAAPAAAAZHJzL2Rvd25yZXYueG1sTI/NTsMwEITvSLyDtUhcEHVSoKEhToWoKOIGbbm78TaJ&#10;iNfBdpuUp2c5wWl/ZjT7bbEYbSeO6EPrSEE6SUAgVc60VCvYbp6v70GEqMnozhEqOGGARXl+Vujc&#10;uIHe8biOteAQCrlW0MTY51KGqkGrw8T1SKztnbc68uhrabweONx2cpokM2l1S3yh0T0+NVh9rg9W&#10;gX9LX3U73K1OX83H9z61y6vVy1Kpy4vx8QFExDH+meEXn9GhZKadO5AJolOQZWzk9Zwry7fTlJud&#10;gpv5LANZFvL/A+UPAAAA//8DAFBLAQItABQABgAIAAAAIQC2gziS/gAAAOEBAAATAAAAAAAAAAAA&#10;AAAAAAAAAABbQ29udGVudF9UeXBlc10ueG1sUEsBAi0AFAAGAAgAAAAhADj9If/WAAAAlAEAAAsA&#10;AAAAAAAAAAAAAAAALwEAAF9yZWxzLy5yZWxzUEsBAi0AFAAGAAgAAAAhADSxnnt3AgAAygQAAA4A&#10;AAAAAAAAAAAAAAAALgIAAGRycy9lMm9Eb2MueG1sUEsBAi0AFAAGAAgAAAAhAEjOFBHfAAAACAEA&#10;AA8AAAAAAAAAAAAAAAAA0QQAAGRycy9kb3ducmV2LnhtbFBLBQYAAAAABAAEAPMAAADdBQAAAAA=&#10;" filled="f" strokecolor="#4f81bd">
                <v:textbox>
                  <w:txbxContent>
                    <w:p w:rsidR="0064687E" w:rsidRDefault="0064687E" w:rsidP="0064687E">
                      <w:pPr>
                        <w:widowControl w:val="0"/>
                        <w:autoSpaceDE w:val="0"/>
                        <w:autoSpaceDN w:val="0"/>
                        <w:adjustRightInd w:val="0"/>
                        <w:rPr>
                          <w:rFonts w:cs="Arial"/>
                        </w:rPr>
                      </w:pPr>
                      <w:r w:rsidRPr="007F7882">
                        <w:rPr>
                          <w:rFonts w:cs="Arial"/>
                          <w:b/>
                        </w:rPr>
                        <w:t xml:space="preserve">What </w:t>
                      </w:r>
                      <w:r>
                        <w:rPr>
                          <w:rFonts w:cs="Arial"/>
                          <w:b/>
                        </w:rPr>
                        <w:t>I</w:t>
                      </w:r>
                      <w:r w:rsidRPr="007F7882">
                        <w:rPr>
                          <w:rFonts w:cs="Arial"/>
                          <w:b/>
                        </w:rPr>
                        <w:t>s Social Security?</w:t>
                      </w:r>
                      <w:r w:rsidRPr="00BE33A5">
                        <w:rPr>
                          <w:rFonts w:cs="Arial"/>
                        </w:rPr>
                        <w:t xml:space="preserve"> </w:t>
                      </w:r>
                    </w:p>
                    <w:p w:rsidR="0064687E" w:rsidRDefault="0064687E" w:rsidP="0064687E">
                      <w:pPr>
                        <w:widowControl w:val="0"/>
                        <w:autoSpaceDE w:val="0"/>
                        <w:autoSpaceDN w:val="0"/>
                        <w:adjustRightInd w:val="0"/>
                        <w:rPr>
                          <w:rFonts w:cs="Arial"/>
                        </w:rPr>
                      </w:pPr>
                    </w:p>
                    <w:p w:rsidR="0064687E" w:rsidRDefault="0064687E" w:rsidP="0064687E">
                      <w:pPr>
                        <w:widowControl w:val="0"/>
                        <w:autoSpaceDE w:val="0"/>
                        <w:autoSpaceDN w:val="0"/>
                        <w:adjustRightInd w:val="0"/>
                        <w:rPr>
                          <w:rFonts w:cs="Arial"/>
                        </w:rPr>
                      </w:pPr>
                      <w:r>
                        <w:rPr>
                          <w:rFonts w:cs="Arial"/>
                        </w:rPr>
                        <w:t>In this context, Social Security is</w:t>
                      </w:r>
                      <w:r w:rsidRPr="00BE33A5">
                        <w:rPr>
                          <w:rFonts w:cs="Arial"/>
                        </w:rPr>
                        <w:t xml:space="preserve"> a federal government</w:t>
                      </w:r>
                      <w:r>
                        <w:rPr>
                          <w:rFonts w:cs="Arial"/>
                        </w:rPr>
                        <w:t>–</w:t>
                      </w:r>
                      <w:r w:rsidRPr="00BE33A5">
                        <w:rPr>
                          <w:rFonts w:cs="Arial"/>
                        </w:rPr>
                        <w:t>sponsored retirement benefit designed to replace some of your income in retirement. If you</w:t>
                      </w:r>
                      <w:r>
                        <w:rPr>
                          <w:rFonts w:cs="Arial"/>
                        </w:rPr>
                        <w:t xml:space="preserve"> or your spouse</w:t>
                      </w:r>
                      <w:r w:rsidRPr="00BE33A5">
                        <w:rPr>
                          <w:rFonts w:cs="Arial"/>
                        </w:rPr>
                        <w:t xml:space="preserve"> have worked for at least 40 quarter</w:t>
                      </w:r>
                      <w:r>
                        <w:rPr>
                          <w:rFonts w:cs="Arial"/>
                        </w:rPr>
                        <w:t xml:space="preserve">s and paid taxes on the income, you may be eligible to collect </w:t>
                      </w:r>
                      <w:r w:rsidRPr="00BE33A5">
                        <w:rPr>
                          <w:rFonts w:cs="Arial"/>
                        </w:rPr>
                        <w:t>benefits in retirement.</w:t>
                      </w:r>
                    </w:p>
                    <w:p w:rsidR="0064687E" w:rsidRDefault="0064687E" w:rsidP="0064687E">
                      <w:pPr>
                        <w:widowControl w:val="0"/>
                        <w:autoSpaceDE w:val="0"/>
                        <w:autoSpaceDN w:val="0"/>
                        <w:adjustRightInd w:val="0"/>
                        <w:rPr>
                          <w:rFonts w:cs="Arial"/>
                        </w:rPr>
                      </w:pPr>
                    </w:p>
                    <w:p w:rsidR="0064687E" w:rsidRPr="00A846A1" w:rsidRDefault="0064687E" w:rsidP="0064687E">
                      <w:pPr>
                        <w:widowControl w:val="0"/>
                        <w:autoSpaceDE w:val="0"/>
                        <w:autoSpaceDN w:val="0"/>
                        <w:adjustRightInd w:val="0"/>
                        <w:rPr>
                          <w:rFonts w:cs="Arial"/>
                          <w:b/>
                          <w:sz w:val="16"/>
                          <w:szCs w:val="16"/>
                        </w:rPr>
                      </w:pPr>
                      <w:r w:rsidRPr="00A846A1">
                        <w:rPr>
                          <w:rFonts w:cs="Arial"/>
                          <w:b/>
                          <w:sz w:val="16"/>
                          <w:szCs w:val="16"/>
                        </w:rPr>
                        <w:t>Social Security Administration, 2015</w:t>
                      </w:r>
                    </w:p>
                  </w:txbxContent>
                </v:textbox>
                <w10:wrap type="square"/>
              </v:shape>
            </w:pict>
          </mc:Fallback>
        </mc:AlternateContent>
      </w:r>
    </w:p>
    <w:p w:rsidR="0064687E" w:rsidRPr="00936A35" w:rsidRDefault="0064687E" w:rsidP="0064687E">
      <w:pPr>
        <w:widowControl w:val="0"/>
        <w:tabs>
          <w:tab w:val="left" w:pos="560"/>
        </w:tabs>
        <w:autoSpaceDE w:val="0"/>
        <w:autoSpaceDN w:val="0"/>
        <w:adjustRightInd w:val="0"/>
        <w:rPr>
          <w:rFonts w:cs="Calibri"/>
          <w:color w:val="000000" w:themeColor="text1"/>
        </w:rPr>
      </w:pPr>
      <w:bookmarkStart w:id="0" w:name="_GoBack"/>
      <w:r>
        <w:rPr>
          <w:rFonts w:cs="Calibri"/>
          <w:color w:val="000000" w:themeColor="text1"/>
        </w:rPr>
        <w:t xml:space="preserve">The Social Security landscape changed dramatically in 2015 when Congress abolished several advanced claiming strategies that helped retirees increase lifetime income. The new rules make it more important than ever to make informed decisions </w:t>
      </w:r>
      <w:r w:rsidRPr="00936A35">
        <w:rPr>
          <w:rFonts w:cs="Calibri"/>
          <w:color w:val="000000" w:themeColor="text1"/>
        </w:rPr>
        <w:t xml:space="preserve">when </w:t>
      </w:r>
      <w:r w:rsidRPr="00936A35">
        <w:rPr>
          <w:noProof/>
          <w:color w:val="000000" w:themeColor="text1"/>
        </w:rPr>
        <w:t>incorporating</w:t>
      </w:r>
      <w:r w:rsidRPr="00936A35">
        <w:rPr>
          <w:rFonts w:cs="Arial"/>
          <w:color w:val="000000" w:themeColor="text1"/>
        </w:rPr>
        <w:t xml:space="preserve"> Social Security into your overall financial </w:t>
      </w:r>
      <w:r>
        <w:rPr>
          <w:rFonts w:cs="Arial"/>
          <w:color w:val="000000" w:themeColor="text1"/>
        </w:rPr>
        <w:t>strategies</w:t>
      </w:r>
      <w:r w:rsidRPr="00936A35">
        <w:rPr>
          <w:rFonts w:cs="Arial"/>
          <w:color w:val="000000" w:themeColor="text1"/>
        </w:rPr>
        <w:t>.</w:t>
      </w:r>
    </w:p>
    <w:p w:rsidR="0064687E" w:rsidRPr="00936A35" w:rsidRDefault="0064687E" w:rsidP="0064687E">
      <w:pPr>
        <w:widowControl w:val="0"/>
        <w:autoSpaceDE w:val="0"/>
        <w:autoSpaceDN w:val="0"/>
        <w:adjustRightInd w:val="0"/>
        <w:rPr>
          <w:rFonts w:cs="Arial"/>
          <w:color w:val="000000" w:themeColor="text1"/>
        </w:rPr>
      </w:pPr>
    </w:p>
    <w:p w:rsidR="0064687E" w:rsidRPr="00245C4A" w:rsidRDefault="0064687E" w:rsidP="0064687E">
      <w:pPr>
        <w:widowControl w:val="0"/>
        <w:autoSpaceDE w:val="0"/>
        <w:autoSpaceDN w:val="0"/>
        <w:adjustRightInd w:val="0"/>
        <w:rPr>
          <w:rFonts w:cs="Calibri"/>
          <w:color w:val="000000" w:themeColor="text1"/>
        </w:rPr>
      </w:pPr>
      <w:r w:rsidRPr="00245C4A">
        <w:rPr>
          <w:rFonts w:cs="Calibri"/>
          <w:color w:val="000000" w:themeColor="text1"/>
        </w:rPr>
        <w:t>In this article, we will learn more about your benefits and how</w:t>
      </w:r>
      <w:r>
        <w:rPr>
          <w:rFonts w:cs="Calibri"/>
          <w:color w:val="000000" w:themeColor="text1"/>
        </w:rPr>
        <w:t xml:space="preserve"> </w:t>
      </w:r>
      <w:r w:rsidRPr="00245C4A">
        <w:rPr>
          <w:rFonts w:cs="Calibri"/>
          <w:color w:val="000000" w:themeColor="text1"/>
        </w:rPr>
        <w:t xml:space="preserve">to </w:t>
      </w:r>
      <w:r w:rsidR="00F5166B">
        <w:rPr>
          <w:rFonts w:cs="Calibri"/>
          <w:color w:val="000000" w:themeColor="text1"/>
        </w:rPr>
        <w:t xml:space="preserve">help </w:t>
      </w:r>
      <w:r w:rsidRPr="00245C4A">
        <w:rPr>
          <w:rFonts w:cs="Calibri"/>
          <w:color w:val="000000" w:themeColor="text1"/>
        </w:rPr>
        <w:t>maximize your household’s lifetime income from Social</w:t>
      </w:r>
    </w:p>
    <w:p w:rsidR="0064687E" w:rsidRPr="00245C4A" w:rsidRDefault="0064687E" w:rsidP="0064687E">
      <w:pPr>
        <w:widowControl w:val="0"/>
        <w:autoSpaceDE w:val="0"/>
        <w:autoSpaceDN w:val="0"/>
        <w:adjustRightInd w:val="0"/>
        <w:rPr>
          <w:rFonts w:cs="Calibri"/>
          <w:color w:val="000000" w:themeColor="text1"/>
        </w:rPr>
      </w:pPr>
      <w:r w:rsidRPr="00245C4A">
        <w:rPr>
          <w:rFonts w:cs="Calibri"/>
          <w:color w:val="000000" w:themeColor="text1"/>
        </w:rPr>
        <w:t>Security.</w:t>
      </w:r>
      <w:bookmarkEnd w:id="0"/>
      <w:r w:rsidRPr="00245C4A">
        <w:rPr>
          <w:rFonts w:cs="Calibri"/>
          <w:color w:val="000000" w:themeColor="text1"/>
        </w:rPr>
        <w:t xml:space="preserve"> Take note of any thoughts or questions you may have</w:t>
      </w:r>
      <w:r>
        <w:rPr>
          <w:rFonts w:cs="Calibri"/>
          <w:color w:val="000000" w:themeColor="text1"/>
        </w:rPr>
        <w:t xml:space="preserve"> </w:t>
      </w:r>
      <w:r w:rsidRPr="00245C4A">
        <w:rPr>
          <w:rFonts w:cs="Calibri"/>
          <w:color w:val="000000" w:themeColor="text1"/>
        </w:rPr>
        <w:t>as you read so that you can discuss your personal situation</w:t>
      </w:r>
    </w:p>
    <w:p w:rsidR="0064687E" w:rsidRPr="00936A35" w:rsidRDefault="0064687E" w:rsidP="0064687E">
      <w:pPr>
        <w:widowControl w:val="0"/>
        <w:autoSpaceDE w:val="0"/>
        <w:autoSpaceDN w:val="0"/>
        <w:adjustRightInd w:val="0"/>
        <w:rPr>
          <w:rFonts w:cs="Calibri"/>
          <w:color w:val="000000" w:themeColor="text1"/>
        </w:rPr>
      </w:pPr>
      <w:r w:rsidRPr="00245C4A">
        <w:rPr>
          <w:rFonts w:cs="Calibri"/>
          <w:color w:val="000000" w:themeColor="text1"/>
        </w:rPr>
        <w:t>with a qualified financial professional.</w:t>
      </w:r>
      <w:r w:rsidRPr="00936A35">
        <w:rPr>
          <w:rFonts w:cs="Calibri"/>
          <w:color w:val="000000" w:themeColor="text1"/>
        </w:rPr>
        <w:t xml:space="preserve"> </w:t>
      </w:r>
    </w:p>
    <w:p w:rsidR="0064687E" w:rsidRPr="00936A35" w:rsidRDefault="0064687E" w:rsidP="0064687E">
      <w:pPr>
        <w:widowControl w:val="0"/>
        <w:autoSpaceDE w:val="0"/>
        <w:autoSpaceDN w:val="0"/>
        <w:adjustRightInd w:val="0"/>
        <w:rPr>
          <w:rFonts w:cs="Calibri"/>
          <w:b/>
          <w:bCs/>
          <w:color w:val="000000" w:themeColor="text1"/>
        </w:rPr>
      </w:pPr>
    </w:p>
    <w:p w:rsidR="0064687E" w:rsidRPr="00936A35" w:rsidRDefault="0064687E" w:rsidP="0064687E">
      <w:pPr>
        <w:widowControl w:val="0"/>
        <w:tabs>
          <w:tab w:val="left" w:pos="940"/>
          <w:tab w:val="left" w:pos="1440"/>
        </w:tabs>
        <w:autoSpaceDE w:val="0"/>
        <w:autoSpaceDN w:val="0"/>
        <w:adjustRightInd w:val="0"/>
        <w:outlineLvl w:val="0"/>
        <w:rPr>
          <w:rFonts w:cs="Calibri"/>
          <w:b/>
          <w:bCs/>
          <w:color w:val="000000" w:themeColor="text1"/>
        </w:rPr>
      </w:pPr>
      <w:r w:rsidRPr="00936A35">
        <w:rPr>
          <w:rFonts w:cs="Calibri"/>
          <w:b/>
          <w:bCs/>
          <w:color w:val="000000" w:themeColor="text1"/>
        </w:rPr>
        <w:t>1. Your Age Affects the Benefit You Will Receive</w:t>
      </w:r>
    </w:p>
    <w:p w:rsidR="0064687E" w:rsidRPr="00936A35" w:rsidRDefault="0064687E" w:rsidP="0064687E">
      <w:pPr>
        <w:widowControl w:val="0"/>
        <w:autoSpaceDE w:val="0"/>
        <w:autoSpaceDN w:val="0"/>
        <w:adjustRightInd w:val="0"/>
        <w:rPr>
          <w:rFonts w:cs="Arial"/>
          <w:color w:val="000000" w:themeColor="text1"/>
        </w:rPr>
      </w:pPr>
    </w:p>
    <w:p w:rsidR="0064687E" w:rsidRPr="00936A35" w:rsidRDefault="0064687E" w:rsidP="0064687E">
      <w:pPr>
        <w:widowControl w:val="0"/>
        <w:autoSpaceDE w:val="0"/>
        <w:autoSpaceDN w:val="0"/>
        <w:adjustRightInd w:val="0"/>
        <w:rPr>
          <w:rFonts w:cs="Arial"/>
          <w:color w:val="000000" w:themeColor="text1"/>
        </w:rPr>
      </w:pPr>
      <w:r w:rsidRPr="008B15C5">
        <w:rPr>
          <w:rFonts w:cs="Arial"/>
          <w:color w:val="000000" w:themeColor="text1"/>
        </w:rPr>
        <w:t>The earliest age at which you can file for Social Security</w:t>
      </w:r>
      <w:r>
        <w:rPr>
          <w:rFonts w:cs="Arial"/>
          <w:color w:val="000000" w:themeColor="text1"/>
        </w:rPr>
        <w:t xml:space="preserve"> </w:t>
      </w:r>
      <w:r w:rsidRPr="008B15C5">
        <w:rPr>
          <w:rFonts w:cs="Arial"/>
          <w:color w:val="000000" w:themeColor="text1"/>
        </w:rPr>
        <w:t>(unless you qualify for disability) is 62, but you won’t</w:t>
      </w:r>
      <w:r>
        <w:rPr>
          <w:rFonts w:cs="Arial"/>
          <w:color w:val="000000" w:themeColor="text1"/>
        </w:rPr>
        <w:t xml:space="preserve"> </w:t>
      </w:r>
      <w:r w:rsidRPr="008B15C5">
        <w:rPr>
          <w:rFonts w:cs="Arial"/>
          <w:color w:val="000000" w:themeColor="text1"/>
        </w:rPr>
        <w:t>be able to collect your full benefit then. Instead, the SSA</w:t>
      </w:r>
      <w:r>
        <w:rPr>
          <w:rFonts w:cs="Arial"/>
          <w:color w:val="000000" w:themeColor="text1"/>
        </w:rPr>
        <w:t xml:space="preserve"> </w:t>
      </w:r>
      <w:r w:rsidRPr="008B15C5">
        <w:rPr>
          <w:rFonts w:cs="Arial"/>
          <w:color w:val="000000" w:themeColor="text1"/>
        </w:rPr>
        <w:t>reduces your benefits by 25 percent if your full retirement</w:t>
      </w:r>
      <w:r>
        <w:rPr>
          <w:rFonts w:cs="Arial"/>
          <w:color w:val="000000" w:themeColor="text1"/>
        </w:rPr>
        <w:t xml:space="preserve"> </w:t>
      </w:r>
      <w:r w:rsidRPr="008B15C5">
        <w:rPr>
          <w:rFonts w:cs="Arial"/>
          <w:color w:val="000000" w:themeColor="text1"/>
        </w:rPr>
        <w:t>age (FRA) is 66 or by 30 percent if it’s 67. So, if your full</w:t>
      </w:r>
      <w:r>
        <w:rPr>
          <w:rFonts w:cs="Arial"/>
          <w:color w:val="000000" w:themeColor="text1"/>
        </w:rPr>
        <w:t xml:space="preserve"> </w:t>
      </w:r>
      <w:r w:rsidRPr="008B15C5">
        <w:rPr>
          <w:rFonts w:cs="Arial"/>
          <w:color w:val="000000" w:themeColor="text1"/>
        </w:rPr>
        <w:t>monthly benefit at age 66 were $1,000, you’d only receive</w:t>
      </w:r>
      <w:r>
        <w:rPr>
          <w:rFonts w:cs="Arial"/>
          <w:color w:val="000000" w:themeColor="text1"/>
        </w:rPr>
        <w:t xml:space="preserve"> </w:t>
      </w:r>
      <w:r w:rsidRPr="008B15C5">
        <w:rPr>
          <w:rFonts w:cs="Arial"/>
          <w:color w:val="000000" w:themeColor="text1"/>
        </w:rPr>
        <w:t>$750 each month if you started collecting a</w:t>
      </w:r>
      <w:r>
        <w:rPr>
          <w:rFonts w:cs="Arial"/>
          <w:color w:val="000000" w:themeColor="text1"/>
        </w:rPr>
        <w:t xml:space="preserve">t age 62. </w:t>
      </w:r>
      <w:r w:rsidRPr="00936A35">
        <w:rPr>
          <w:rFonts w:cs="Arial"/>
          <w:color w:val="000000" w:themeColor="text1"/>
        </w:rPr>
        <w:t>That reduction in benefits will be permanent.</w:t>
      </w:r>
    </w:p>
    <w:p w:rsidR="0064687E" w:rsidRPr="00936A35" w:rsidRDefault="0064687E" w:rsidP="0064687E">
      <w:pPr>
        <w:widowControl w:val="0"/>
        <w:autoSpaceDE w:val="0"/>
        <w:autoSpaceDN w:val="0"/>
        <w:adjustRightInd w:val="0"/>
        <w:rPr>
          <w:rFonts w:cs="Arial"/>
          <w:color w:val="000000" w:themeColor="text1"/>
        </w:rPr>
      </w:pPr>
    </w:p>
    <w:p w:rsidR="0064687E" w:rsidRPr="00936A35" w:rsidRDefault="0064687E" w:rsidP="0064687E">
      <w:pPr>
        <w:widowControl w:val="0"/>
        <w:autoSpaceDE w:val="0"/>
        <w:autoSpaceDN w:val="0"/>
        <w:adjustRightInd w:val="0"/>
        <w:rPr>
          <w:rFonts w:cs="Arial"/>
          <w:color w:val="000000" w:themeColor="text1"/>
        </w:rPr>
      </w:pPr>
      <w:r w:rsidRPr="00936A35">
        <w:rPr>
          <w:rFonts w:cs="Arial"/>
          <w:color w:val="000000" w:themeColor="text1"/>
        </w:rPr>
        <w:t>You will be eligible to collect 100 percent of your bene</w:t>
      </w:r>
      <w:r>
        <w:rPr>
          <w:rFonts w:cs="Arial"/>
          <w:color w:val="000000" w:themeColor="text1"/>
        </w:rPr>
        <w:t xml:space="preserve">fit at your FRA, </w:t>
      </w:r>
      <w:r w:rsidRPr="00936A35">
        <w:rPr>
          <w:rFonts w:cs="Arial"/>
          <w:color w:val="000000" w:themeColor="text1"/>
        </w:rPr>
        <w:t xml:space="preserve">which is </w:t>
      </w:r>
      <w:r>
        <w:t xml:space="preserve">age 66 for anyone born between 1943 and 1954, 66 plus a two- month delay per birth year for those born between 1955 and 1960, and age 67 for anyone born after 1960. </w:t>
      </w:r>
      <w:r w:rsidRPr="00936A35">
        <w:rPr>
          <w:rFonts w:cs="Arial"/>
          <w:color w:val="000000" w:themeColor="text1"/>
        </w:rPr>
        <w:t xml:space="preserve">For example, if you were born in 1951, your </w:t>
      </w:r>
      <w:r>
        <w:rPr>
          <w:rFonts w:cs="Arial"/>
          <w:color w:val="000000" w:themeColor="text1"/>
        </w:rPr>
        <w:t>FRA</w:t>
      </w:r>
      <w:r w:rsidRPr="00936A35">
        <w:rPr>
          <w:rFonts w:cs="Arial"/>
          <w:color w:val="000000" w:themeColor="text1"/>
        </w:rPr>
        <w:t xml:space="preserve"> is 66. If you were born in 1956, your </w:t>
      </w:r>
      <w:r>
        <w:rPr>
          <w:rFonts w:cs="Arial"/>
          <w:color w:val="000000" w:themeColor="text1"/>
        </w:rPr>
        <w:t>FRA</w:t>
      </w:r>
      <w:r w:rsidRPr="00936A35">
        <w:rPr>
          <w:rFonts w:cs="Arial"/>
          <w:color w:val="000000" w:themeColor="text1"/>
        </w:rPr>
        <w:t xml:space="preserve"> would be 66 years and four months.</w:t>
      </w:r>
      <w:r w:rsidRPr="00936A35">
        <w:rPr>
          <w:rStyle w:val="EndnoteReference"/>
          <w:rFonts w:cs="Arial"/>
          <w:color w:val="000000" w:themeColor="text1"/>
        </w:rPr>
        <w:endnoteReference w:id="2"/>
      </w:r>
    </w:p>
    <w:p w:rsidR="0064687E" w:rsidRPr="00936A35" w:rsidRDefault="0064687E" w:rsidP="0064687E">
      <w:pPr>
        <w:widowControl w:val="0"/>
        <w:autoSpaceDE w:val="0"/>
        <w:autoSpaceDN w:val="0"/>
        <w:adjustRightInd w:val="0"/>
        <w:rPr>
          <w:rFonts w:cs="Arial"/>
          <w:color w:val="000000" w:themeColor="text1"/>
        </w:rPr>
      </w:pPr>
    </w:p>
    <w:p w:rsidR="0064687E" w:rsidRDefault="0064687E" w:rsidP="0064687E">
      <w:pPr>
        <w:widowControl w:val="0"/>
        <w:autoSpaceDE w:val="0"/>
        <w:autoSpaceDN w:val="0"/>
        <w:adjustRightInd w:val="0"/>
        <w:rPr>
          <w:rFonts w:cs="Arial"/>
          <w:color w:val="000000" w:themeColor="text1"/>
        </w:rPr>
      </w:pPr>
      <w:r>
        <w:t xml:space="preserve">Many Americans are forced to file for benefits early for financial reasons, which can cost them dearly in lost income. </w:t>
      </w:r>
      <w:r w:rsidRPr="00936A35">
        <w:rPr>
          <w:rFonts w:cs="Arial"/>
          <w:color w:val="000000" w:themeColor="text1"/>
        </w:rPr>
        <w:t xml:space="preserve">If you can afford to wait until your </w:t>
      </w:r>
      <w:r>
        <w:rPr>
          <w:rFonts w:cs="Arial"/>
          <w:color w:val="000000" w:themeColor="text1"/>
        </w:rPr>
        <w:t>FRA</w:t>
      </w:r>
      <w:r w:rsidRPr="00936A35">
        <w:rPr>
          <w:rFonts w:cs="Arial"/>
          <w:color w:val="000000" w:themeColor="text1"/>
        </w:rPr>
        <w:t xml:space="preserve">, you’ll be eligible for 100 percent of your Social Security benefit.  </w:t>
      </w:r>
      <w:r>
        <w:rPr>
          <w:rFonts w:cs="Arial"/>
          <w:color w:val="000000" w:themeColor="text1"/>
        </w:rPr>
        <w:t xml:space="preserve"> </w:t>
      </w:r>
      <w:r w:rsidRPr="00936A35">
        <w:rPr>
          <w:rFonts w:cs="Arial"/>
          <w:color w:val="000000" w:themeColor="text1"/>
        </w:rPr>
        <w:t xml:space="preserve">If you can afford to wait even longer, your benefit will increase by up to 8 percent every year until age 70, </w:t>
      </w:r>
      <w:r w:rsidRPr="00936A35">
        <w:rPr>
          <w:rFonts w:cs="Arial"/>
          <w:color w:val="000000" w:themeColor="text1"/>
        </w:rPr>
        <w:lastRenderedPageBreak/>
        <w:t>permanently. So, if your basic benefit were $1,000 at your FRA of age 66, it would increase to $1,320 per month</w:t>
      </w:r>
      <w:r>
        <w:rPr>
          <w:rFonts w:cs="Arial"/>
          <w:color w:val="000000" w:themeColor="text1"/>
        </w:rPr>
        <w:t>,</w:t>
      </w:r>
      <w:r w:rsidRPr="00936A35">
        <w:rPr>
          <w:rFonts w:cs="Arial"/>
          <w:color w:val="000000" w:themeColor="text1"/>
        </w:rPr>
        <w:t xml:space="preserve"> or 132 percent of your benefit</w:t>
      </w:r>
      <w:r>
        <w:rPr>
          <w:rFonts w:cs="Arial"/>
          <w:color w:val="000000" w:themeColor="text1"/>
        </w:rPr>
        <w:t>, by waiting until age 70 to take it</w:t>
      </w:r>
      <w:r w:rsidRPr="00936A35">
        <w:rPr>
          <w:rFonts w:cs="Arial"/>
          <w:color w:val="000000" w:themeColor="text1"/>
        </w:rPr>
        <w:t>. If you were born after 1942, you’ll qualify for the 8 percent credit each year.</w:t>
      </w:r>
      <w:r w:rsidRPr="00936A35">
        <w:rPr>
          <w:rStyle w:val="EndnoteReference"/>
          <w:rFonts w:cs="Arial"/>
          <w:color w:val="000000" w:themeColor="text1"/>
        </w:rPr>
        <w:endnoteReference w:id="3"/>
      </w:r>
    </w:p>
    <w:p w:rsidR="0064687E" w:rsidRDefault="0064687E" w:rsidP="0064687E">
      <w:pPr>
        <w:widowControl w:val="0"/>
        <w:autoSpaceDE w:val="0"/>
        <w:autoSpaceDN w:val="0"/>
        <w:adjustRightInd w:val="0"/>
        <w:rPr>
          <w:rFonts w:cs="Arial"/>
          <w:color w:val="000000" w:themeColor="text1"/>
        </w:rPr>
      </w:pPr>
    </w:p>
    <w:p w:rsidR="0064687E" w:rsidRDefault="0064687E" w:rsidP="0064687E">
      <w:pPr>
        <w:keepNext/>
        <w:widowControl w:val="0"/>
        <w:autoSpaceDE w:val="0"/>
        <w:autoSpaceDN w:val="0"/>
        <w:adjustRightInd w:val="0"/>
      </w:pPr>
      <w:r w:rsidRPr="00260294">
        <w:rPr>
          <w:rFonts w:cs="Arial"/>
          <w:noProof/>
          <w:color w:val="000000" w:themeColor="text1"/>
        </w:rPr>
        <w:drawing>
          <wp:inline distT="0" distB="0" distL="0" distR="0" wp14:anchorId="30A7D696" wp14:editId="31E0084B">
            <wp:extent cx="5486400" cy="3021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3021965"/>
                    </a:xfrm>
                    <a:prstGeom prst="rect">
                      <a:avLst/>
                    </a:prstGeom>
                  </pic:spPr>
                </pic:pic>
              </a:graphicData>
            </a:graphic>
          </wp:inline>
        </w:drawing>
      </w:r>
    </w:p>
    <w:p w:rsidR="0064687E" w:rsidRPr="00936A35" w:rsidRDefault="0064687E" w:rsidP="0064687E">
      <w:pPr>
        <w:pStyle w:val="Caption"/>
        <w:rPr>
          <w:rFonts w:cs="Arial"/>
          <w:color w:val="000000" w:themeColor="text1"/>
        </w:rPr>
      </w:pPr>
      <w:r>
        <w:t>Source: SSA.gov (Does not Include cost-of-living increases)</w:t>
      </w:r>
    </w:p>
    <w:p w:rsidR="0064687E" w:rsidRPr="00936A35" w:rsidRDefault="0064687E" w:rsidP="0064687E">
      <w:pPr>
        <w:widowControl w:val="0"/>
        <w:autoSpaceDE w:val="0"/>
        <w:autoSpaceDN w:val="0"/>
        <w:adjustRightInd w:val="0"/>
        <w:rPr>
          <w:rFonts w:cs="Arial"/>
          <w:color w:val="000000" w:themeColor="text1"/>
        </w:rPr>
      </w:pPr>
      <w:r w:rsidRPr="00936A35">
        <w:rPr>
          <w:rFonts w:cs="Arial"/>
          <w:color w:val="000000" w:themeColor="text1"/>
        </w:rPr>
        <w:t xml:space="preserve"> </w:t>
      </w:r>
    </w:p>
    <w:p w:rsidR="0064687E" w:rsidRPr="00936A35" w:rsidRDefault="0064687E" w:rsidP="0064687E">
      <w:pPr>
        <w:widowControl w:val="0"/>
        <w:autoSpaceDE w:val="0"/>
        <w:autoSpaceDN w:val="0"/>
        <w:adjustRightInd w:val="0"/>
        <w:rPr>
          <w:rFonts w:cs="Calibri"/>
          <w:b/>
          <w:bCs/>
          <w:color w:val="000000" w:themeColor="text1"/>
        </w:rPr>
      </w:pPr>
      <w:r w:rsidRPr="00936A35">
        <w:rPr>
          <w:rFonts w:cs="Calibri"/>
          <w:b/>
          <w:bCs/>
          <w:color w:val="000000" w:themeColor="text1"/>
        </w:rPr>
        <w:t xml:space="preserve">2. </w:t>
      </w:r>
      <w:r w:rsidRPr="004A62F2">
        <w:rPr>
          <w:rFonts w:cs="Calibri"/>
          <w:b/>
          <w:bCs/>
          <w:color w:val="000000" w:themeColor="text1"/>
        </w:rPr>
        <w:t xml:space="preserve">Even </w:t>
      </w:r>
      <w:r>
        <w:rPr>
          <w:rFonts w:cs="Calibri"/>
          <w:b/>
          <w:bCs/>
          <w:color w:val="000000" w:themeColor="text1"/>
        </w:rPr>
        <w:t>under t</w:t>
      </w:r>
      <w:r w:rsidRPr="004A62F2">
        <w:rPr>
          <w:rFonts w:cs="Calibri"/>
          <w:b/>
          <w:bCs/>
          <w:color w:val="000000" w:themeColor="text1"/>
        </w:rPr>
        <w:t>he New</w:t>
      </w:r>
      <w:r>
        <w:rPr>
          <w:rFonts w:cs="Calibri"/>
          <w:b/>
          <w:bCs/>
          <w:color w:val="000000" w:themeColor="text1"/>
        </w:rPr>
        <w:t xml:space="preserve"> </w:t>
      </w:r>
      <w:r w:rsidRPr="004A62F2">
        <w:rPr>
          <w:rFonts w:cs="Calibri"/>
          <w:b/>
          <w:bCs/>
          <w:color w:val="000000" w:themeColor="text1"/>
        </w:rPr>
        <w:t>Social Security System,</w:t>
      </w:r>
      <w:r>
        <w:rPr>
          <w:rFonts w:cs="Calibri"/>
          <w:b/>
          <w:bCs/>
          <w:color w:val="000000" w:themeColor="text1"/>
        </w:rPr>
        <w:t xml:space="preserve"> I</w:t>
      </w:r>
      <w:r w:rsidRPr="004A62F2">
        <w:rPr>
          <w:rFonts w:cs="Calibri"/>
          <w:b/>
          <w:bCs/>
          <w:color w:val="000000" w:themeColor="text1"/>
        </w:rPr>
        <w:t>t May Make Financial</w:t>
      </w:r>
      <w:r>
        <w:rPr>
          <w:rFonts w:cs="Calibri"/>
          <w:b/>
          <w:bCs/>
          <w:color w:val="000000" w:themeColor="text1"/>
        </w:rPr>
        <w:t xml:space="preserve"> Sense for a</w:t>
      </w:r>
      <w:r w:rsidRPr="004A62F2">
        <w:rPr>
          <w:rFonts w:cs="Calibri"/>
          <w:b/>
          <w:bCs/>
          <w:color w:val="000000" w:themeColor="text1"/>
        </w:rPr>
        <w:t>t Least One</w:t>
      </w:r>
      <w:r>
        <w:rPr>
          <w:rFonts w:cs="Calibri"/>
          <w:b/>
          <w:bCs/>
          <w:color w:val="000000" w:themeColor="text1"/>
        </w:rPr>
        <w:t xml:space="preserve"> Member of a</w:t>
      </w:r>
      <w:r w:rsidRPr="004A62F2">
        <w:rPr>
          <w:rFonts w:cs="Calibri"/>
          <w:b/>
          <w:bCs/>
          <w:color w:val="000000" w:themeColor="text1"/>
        </w:rPr>
        <w:t xml:space="preserve"> Couple</w:t>
      </w:r>
      <w:r>
        <w:rPr>
          <w:rFonts w:cs="Calibri"/>
          <w:b/>
          <w:bCs/>
          <w:color w:val="000000" w:themeColor="text1"/>
        </w:rPr>
        <w:t xml:space="preserve"> t</w:t>
      </w:r>
      <w:r w:rsidRPr="004A62F2">
        <w:rPr>
          <w:rFonts w:cs="Calibri"/>
          <w:b/>
          <w:bCs/>
          <w:color w:val="000000" w:themeColor="text1"/>
        </w:rPr>
        <w:t>o Delay Claiming</w:t>
      </w:r>
      <w:r>
        <w:rPr>
          <w:rFonts w:cs="Calibri"/>
          <w:b/>
          <w:bCs/>
          <w:color w:val="000000" w:themeColor="text1"/>
        </w:rPr>
        <w:t xml:space="preserve"> </w:t>
      </w:r>
      <w:r w:rsidRPr="004A62F2">
        <w:rPr>
          <w:rFonts w:cs="Calibri"/>
          <w:b/>
          <w:bCs/>
          <w:color w:val="000000" w:themeColor="text1"/>
        </w:rPr>
        <w:t xml:space="preserve">Benefits </w:t>
      </w:r>
      <w:r>
        <w:rPr>
          <w:rFonts w:cs="Calibri"/>
          <w:b/>
          <w:bCs/>
          <w:color w:val="000000" w:themeColor="text1"/>
        </w:rPr>
        <w:t>U</w:t>
      </w:r>
      <w:r w:rsidRPr="004A62F2">
        <w:rPr>
          <w:rFonts w:cs="Calibri"/>
          <w:b/>
          <w:bCs/>
          <w:color w:val="000000" w:themeColor="text1"/>
        </w:rPr>
        <w:t>ntil Age 70.</w:t>
      </w:r>
    </w:p>
    <w:p w:rsidR="0064687E" w:rsidRPr="00936A35" w:rsidRDefault="0064687E" w:rsidP="0064687E">
      <w:pPr>
        <w:widowControl w:val="0"/>
        <w:autoSpaceDE w:val="0"/>
        <w:autoSpaceDN w:val="0"/>
        <w:adjustRightInd w:val="0"/>
        <w:rPr>
          <w:rFonts w:cs="Calibri"/>
          <w:b/>
          <w:bCs/>
          <w:color w:val="000000" w:themeColor="text1"/>
        </w:rPr>
      </w:pPr>
    </w:p>
    <w:p w:rsidR="0064687E" w:rsidRPr="00936A35" w:rsidRDefault="0064687E" w:rsidP="0064687E">
      <w:pPr>
        <w:widowControl w:val="0"/>
        <w:autoSpaceDE w:val="0"/>
        <w:autoSpaceDN w:val="0"/>
        <w:adjustRightInd w:val="0"/>
        <w:rPr>
          <w:rFonts w:cs="Arial"/>
          <w:color w:val="000000" w:themeColor="text1"/>
        </w:rPr>
      </w:pPr>
      <w:r>
        <w:rPr>
          <w:rFonts w:cs="Calibri"/>
          <w:bCs/>
          <w:color w:val="000000" w:themeColor="text1"/>
        </w:rPr>
        <w:t>Many retirees wrestle with the question</w:t>
      </w:r>
      <w:r w:rsidRPr="00CA7C03">
        <w:rPr>
          <w:rFonts w:cs="Calibri"/>
          <w:bCs/>
          <w:color w:val="000000" w:themeColor="text1"/>
        </w:rPr>
        <w:t>, “When is the right time to file for benefits?”</w:t>
      </w:r>
      <w:r w:rsidRPr="00936A35">
        <w:rPr>
          <w:rFonts w:cs="Calibri"/>
          <w:bCs/>
          <w:color w:val="000000" w:themeColor="text1"/>
        </w:rPr>
        <w:t xml:space="preserve"> There is no perfect time to file for benefits, but choosing the right claiming strategy can radically affect how much you </w:t>
      </w:r>
      <w:r>
        <w:rPr>
          <w:rFonts w:cs="Calibri"/>
          <w:bCs/>
          <w:color w:val="000000" w:themeColor="text1"/>
        </w:rPr>
        <w:t>can</w:t>
      </w:r>
      <w:r w:rsidRPr="00936A35">
        <w:rPr>
          <w:rFonts w:cs="Calibri"/>
          <w:bCs/>
          <w:color w:val="000000" w:themeColor="text1"/>
        </w:rPr>
        <w:t xml:space="preserve"> collect over your lifetime. </w:t>
      </w:r>
      <w:r w:rsidRPr="00936A35">
        <w:rPr>
          <w:rFonts w:cs="Arial"/>
          <w:color w:val="000000" w:themeColor="text1"/>
        </w:rPr>
        <w:t xml:space="preserve">Many Americans are forced to claim early benefits for financial reasons, but, if you can afford it, delaying Social Security benefits could mean collecting significantly more over the course of your life. </w:t>
      </w:r>
    </w:p>
    <w:p w:rsidR="0064687E" w:rsidRPr="00936A35" w:rsidRDefault="0064687E" w:rsidP="0064687E">
      <w:pPr>
        <w:widowControl w:val="0"/>
        <w:autoSpaceDE w:val="0"/>
        <w:autoSpaceDN w:val="0"/>
        <w:adjustRightInd w:val="0"/>
        <w:rPr>
          <w:rFonts w:cs="Arial"/>
          <w:color w:val="000000" w:themeColor="text1"/>
        </w:rPr>
      </w:pPr>
    </w:p>
    <w:p w:rsidR="0064687E" w:rsidRDefault="0064687E" w:rsidP="0064687E">
      <w:pPr>
        <w:widowControl w:val="0"/>
        <w:autoSpaceDE w:val="0"/>
        <w:autoSpaceDN w:val="0"/>
        <w:adjustRightInd w:val="0"/>
        <w:rPr>
          <w:rFonts w:cs="Calibri"/>
          <w:bCs/>
          <w:color w:val="000000" w:themeColor="text1"/>
        </w:rPr>
      </w:pPr>
      <w:r>
        <w:rPr>
          <w:rFonts w:cs="Arial"/>
          <w:color w:val="000000" w:themeColor="text1"/>
        </w:rPr>
        <w:t>If</w:t>
      </w:r>
      <w:r w:rsidRPr="00936A35">
        <w:rPr>
          <w:rFonts w:cs="Arial"/>
          <w:color w:val="000000" w:themeColor="text1"/>
        </w:rPr>
        <w:t xml:space="preserve"> either you or your spouse expect to live past the age of 80, you’re generally better off waiting to claim as long as possible to receive a larger benefit.</w:t>
      </w:r>
      <w:r>
        <w:rPr>
          <w:rFonts w:cs="Arial"/>
          <w:color w:val="000000" w:themeColor="text1"/>
        </w:rPr>
        <w:t xml:space="preserve"> </w:t>
      </w:r>
    </w:p>
    <w:p w:rsidR="0064687E" w:rsidRDefault="0064687E" w:rsidP="0064687E">
      <w:pPr>
        <w:widowControl w:val="0"/>
        <w:autoSpaceDE w:val="0"/>
        <w:autoSpaceDN w:val="0"/>
        <w:adjustRightInd w:val="0"/>
        <w:rPr>
          <w:rFonts w:cs="Calibri"/>
          <w:bCs/>
          <w:color w:val="000000" w:themeColor="text1"/>
        </w:rPr>
      </w:pPr>
    </w:p>
    <w:p w:rsidR="0064687E" w:rsidRDefault="0064687E" w:rsidP="0064687E">
      <w:pPr>
        <w:widowControl w:val="0"/>
        <w:autoSpaceDE w:val="0"/>
        <w:autoSpaceDN w:val="0"/>
        <w:adjustRightInd w:val="0"/>
        <w:rPr>
          <w:rFonts w:cs="Calibri"/>
          <w:bCs/>
          <w:color w:val="000000" w:themeColor="text1"/>
        </w:rPr>
      </w:pPr>
      <w:r w:rsidRPr="00936A35">
        <w:rPr>
          <w:rFonts w:cs="Calibri"/>
          <w:bCs/>
          <w:color w:val="000000" w:themeColor="text1"/>
        </w:rPr>
        <w:t xml:space="preserve">However, if your health isn’t good or you need the income, you might want to consider claiming Social Security benefits early. </w:t>
      </w:r>
    </w:p>
    <w:p w:rsidR="0064687E" w:rsidRPr="00936A35" w:rsidRDefault="0064687E" w:rsidP="0064687E">
      <w:pPr>
        <w:widowControl w:val="0"/>
        <w:autoSpaceDE w:val="0"/>
        <w:autoSpaceDN w:val="0"/>
        <w:adjustRightInd w:val="0"/>
        <w:rPr>
          <w:rFonts w:cs="Calibri"/>
          <w:bCs/>
          <w:color w:val="000000" w:themeColor="text1"/>
        </w:rPr>
      </w:pPr>
    </w:p>
    <w:p w:rsidR="0064687E" w:rsidRDefault="0064687E" w:rsidP="0064687E">
      <w:pPr>
        <w:widowControl w:val="0"/>
        <w:autoSpaceDE w:val="0"/>
        <w:autoSpaceDN w:val="0"/>
        <w:adjustRightInd w:val="0"/>
        <w:rPr>
          <w:rFonts w:cs="Arial"/>
          <w:color w:val="000000" w:themeColor="text1"/>
        </w:rPr>
      </w:pPr>
      <w:r w:rsidRPr="00936A35">
        <w:rPr>
          <w:rFonts w:cs="Calibri"/>
          <w:bCs/>
          <w:color w:val="000000" w:themeColor="text1"/>
        </w:rPr>
        <w:t xml:space="preserve">Ultimately, your personal Social Security strategy will depend on </w:t>
      </w:r>
      <w:r>
        <w:rPr>
          <w:rFonts w:cs="Calibri"/>
          <w:bCs/>
          <w:color w:val="000000" w:themeColor="text1"/>
        </w:rPr>
        <w:t xml:space="preserve">many personal </w:t>
      </w:r>
      <w:r w:rsidRPr="00936A35">
        <w:rPr>
          <w:rFonts w:cs="Calibri"/>
          <w:bCs/>
          <w:color w:val="000000" w:themeColor="text1"/>
        </w:rPr>
        <w:t xml:space="preserve">factors like taxes, marital status, age, </w:t>
      </w:r>
      <w:r>
        <w:rPr>
          <w:rFonts w:cs="Calibri"/>
          <w:bCs/>
          <w:color w:val="000000" w:themeColor="text1"/>
        </w:rPr>
        <w:t xml:space="preserve">health, </w:t>
      </w:r>
      <w:r w:rsidRPr="00936A35">
        <w:rPr>
          <w:rFonts w:cs="Calibri"/>
          <w:bCs/>
          <w:color w:val="000000" w:themeColor="text1"/>
        </w:rPr>
        <w:t xml:space="preserve">and other sources of income. It’s a good idea to discuss your situation with a financial professional </w:t>
      </w:r>
      <w:r w:rsidRPr="00936A35">
        <w:rPr>
          <w:rFonts w:cs="Arial"/>
          <w:color w:val="000000" w:themeColor="text1"/>
        </w:rPr>
        <w:t>who can analyze your situation and offer personalized advice.</w:t>
      </w:r>
    </w:p>
    <w:p w:rsidR="0064687E" w:rsidRPr="00936A35" w:rsidRDefault="0064687E" w:rsidP="0064687E">
      <w:pPr>
        <w:widowControl w:val="0"/>
        <w:tabs>
          <w:tab w:val="left" w:pos="940"/>
          <w:tab w:val="left" w:pos="1440"/>
        </w:tabs>
        <w:autoSpaceDE w:val="0"/>
        <w:autoSpaceDN w:val="0"/>
        <w:adjustRightInd w:val="0"/>
        <w:rPr>
          <w:rFonts w:cs="Calibri"/>
          <w:b/>
          <w:bCs/>
          <w:color w:val="000000" w:themeColor="text1"/>
        </w:rPr>
      </w:pPr>
    </w:p>
    <w:p w:rsidR="0064687E" w:rsidRPr="00936A35" w:rsidRDefault="0064687E" w:rsidP="0064687E">
      <w:pPr>
        <w:widowControl w:val="0"/>
        <w:tabs>
          <w:tab w:val="left" w:pos="940"/>
          <w:tab w:val="left" w:pos="1440"/>
        </w:tabs>
        <w:autoSpaceDE w:val="0"/>
        <w:autoSpaceDN w:val="0"/>
        <w:adjustRightInd w:val="0"/>
        <w:outlineLvl w:val="0"/>
        <w:rPr>
          <w:rFonts w:cs="Calibri"/>
          <w:b/>
          <w:bCs/>
          <w:color w:val="000000" w:themeColor="text1"/>
        </w:rPr>
      </w:pPr>
      <w:r>
        <w:rPr>
          <w:rFonts w:cs="Calibri"/>
          <w:b/>
          <w:bCs/>
          <w:color w:val="000000" w:themeColor="text1"/>
        </w:rPr>
        <w:lastRenderedPageBreak/>
        <w:t>3</w:t>
      </w:r>
      <w:r w:rsidRPr="00936A35">
        <w:rPr>
          <w:rFonts w:cs="Calibri"/>
          <w:b/>
          <w:bCs/>
          <w:color w:val="000000" w:themeColor="text1"/>
        </w:rPr>
        <w:t xml:space="preserve">. </w:t>
      </w:r>
      <w:r>
        <w:rPr>
          <w:rFonts w:cs="Calibri"/>
          <w:b/>
          <w:bCs/>
          <w:color w:val="000000" w:themeColor="text1"/>
        </w:rPr>
        <w:t xml:space="preserve">Remember: </w:t>
      </w:r>
      <w:r w:rsidRPr="00936A35">
        <w:rPr>
          <w:rFonts w:cs="Calibri"/>
          <w:b/>
          <w:bCs/>
          <w:color w:val="000000" w:themeColor="text1"/>
        </w:rPr>
        <w:t>Social Security Benefits Are Taxable</w:t>
      </w:r>
      <w:r>
        <w:rPr>
          <w:rFonts w:cs="Calibri"/>
          <w:b/>
          <w:bCs/>
          <w:color w:val="000000" w:themeColor="text1"/>
        </w:rPr>
        <w:t>!</w:t>
      </w:r>
    </w:p>
    <w:p w:rsidR="0064687E" w:rsidRPr="00936A35" w:rsidRDefault="0064687E" w:rsidP="0064687E">
      <w:pPr>
        <w:widowControl w:val="0"/>
        <w:autoSpaceDE w:val="0"/>
        <w:autoSpaceDN w:val="0"/>
        <w:adjustRightInd w:val="0"/>
        <w:rPr>
          <w:rFonts w:cs="Arial"/>
          <w:color w:val="000000" w:themeColor="text1"/>
        </w:rPr>
      </w:pPr>
    </w:p>
    <w:p w:rsidR="0064687E" w:rsidRPr="00936A35" w:rsidRDefault="0064687E" w:rsidP="0064687E">
      <w:pPr>
        <w:widowControl w:val="0"/>
        <w:autoSpaceDE w:val="0"/>
        <w:autoSpaceDN w:val="0"/>
        <w:adjustRightInd w:val="0"/>
        <w:rPr>
          <w:rFonts w:cs="Arial"/>
          <w:color w:val="000000" w:themeColor="text1"/>
        </w:rPr>
      </w:pPr>
      <w:r w:rsidRPr="00936A35">
        <w:rPr>
          <w:rFonts w:cs="Arial"/>
          <w:color w:val="000000" w:themeColor="text1"/>
        </w:rPr>
        <w:t xml:space="preserve">Unfortunately, retirement doesn’t mean retiring your worries about taxes. If you collect substantial income from sources like wages, investment income, rental income, or any source that </w:t>
      </w:r>
      <w:r>
        <w:rPr>
          <w:rFonts w:cs="Arial"/>
          <w:color w:val="000000" w:themeColor="text1"/>
        </w:rPr>
        <w:t>you report</w:t>
      </w:r>
      <w:r w:rsidRPr="00936A35">
        <w:rPr>
          <w:rFonts w:cs="Arial"/>
          <w:color w:val="000000" w:themeColor="text1"/>
        </w:rPr>
        <w:t xml:space="preserve"> on your tax return, you will very likely owe taxes on your Social Security benefits. The tax rate you’ll pay depends entirely on your overall income bracket since Social Security </w:t>
      </w:r>
      <w:r>
        <w:rPr>
          <w:rFonts w:cs="Arial"/>
          <w:color w:val="000000" w:themeColor="text1"/>
        </w:rPr>
        <w:t>gets</w:t>
      </w:r>
      <w:r w:rsidRPr="00936A35">
        <w:rPr>
          <w:rFonts w:cs="Arial"/>
          <w:color w:val="000000" w:themeColor="text1"/>
        </w:rPr>
        <w:t xml:space="preserve"> treated like ordinary income.</w:t>
      </w:r>
    </w:p>
    <w:p w:rsidR="0064687E" w:rsidRPr="00936A35" w:rsidRDefault="0064687E" w:rsidP="0064687E">
      <w:pPr>
        <w:widowControl w:val="0"/>
        <w:autoSpaceDE w:val="0"/>
        <w:autoSpaceDN w:val="0"/>
        <w:adjustRightInd w:val="0"/>
        <w:rPr>
          <w:rFonts w:cs="Arial"/>
          <w:color w:val="000000" w:themeColor="text1"/>
        </w:rPr>
      </w:pPr>
    </w:p>
    <w:p w:rsidR="0064687E" w:rsidRDefault="0064687E" w:rsidP="0064687E">
      <w:pPr>
        <w:widowControl w:val="0"/>
        <w:autoSpaceDE w:val="0"/>
        <w:autoSpaceDN w:val="0"/>
        <w:adjustRightInd w:val="0"/>
        <w:rPr>
          <w:rFonts w:cs="Arial"/>
          <w:color w:val="000000" w:themeColor="text1"/>
        </w:rPr>
      </w:pPr>
      <w:r w:rsidRPr="00936A35">
        <w:rPr>
          <w:rFonts w:cs="Arial"/>
          <w:color w:val="000000" w:themeColor="text1"/>
        </w:rPr>
        <w:t>However, there are strategies that may help you maximize your income while reducing taxes. For example, one method is to take as much income as possible from sources that are excluded from the “provisional income” that the SSA uses to calculate the taxation of your Social Security.</w:t>
      </w:r>
      <w:r w:rsidRPr="00936A35">
        <w:rPr>
          <w:rStyle w:val="EndnoteReference"/>
          <w:rFonts w:cs="Arial"/>
          <w:color w:val="000000" w:themeColor="text1"/>
        </w:rPr>
        <w:endnoteReference w:id="4"/>
      </w:r>
      <w:r>
        <w:rPr>
          <w:rFonts w:cs="Arial"/>
          <w:color w:val="000000" w:themeColor="text1"/>
        </w:rPr>
        <w:t xml:space="preserve"> </w:t>
      </w:r>
      <w:r w:rsidRPr="00713C5F">
        <w:rPr>
          <w:rFonts w:cs="Arial"/>
          <w:color w:val="000000" w:themeColor="text1"/>
        </w:rPr>
        <w:t>According to</w:t>
      </w:r>
      <w:r>
        <w:rPr>
          <w:rFonts w:cs="Arial"/>
          <w:color w:val="000000" w:themeColor="text1"/>
        </w:rPr>
        <w:t xml:space="preserve"> </w:t>
      </w:r>
      <w:r w:rsidRPr="00713C5F">
        <w:rPr>
          <w:rFonts w:cs="Arial"/>
          <w:color w:val="000000" w:themeColor="text1"/>
        </w:rPr>
        <w:t xml:space="preserve">IRS rules, income from the following sources </w:t>
      </w:r>
      <w:r>
        <w:rPr>
          <w:rFonts w:cs="Arial"/>
          <w:color w:val="000000" w:themeColor="text1"/>
        </w:rPr>
        <w:t>may</w:t>
      </w:r>
      <w:r w:rsidRPr="00713C5F">
        <w:rPr>
          <w:rFonts w:cs="Arial"/>
          <w:color w:val="000000" w:themeColor="text1"/>
        </w:rPr>
        <w:t xml:space="preserve"> potentially be excluded from p</w:t>
      </w:r>
      <w:r>
        <w:rPr>
          <w:rFonts w:cs="Arial"/>
          <w:color w:val="000000" w:themeColor="text1"/>
        </w:rPr>
        <w:t>rovisional income calculations:</w:t>
      </w:r>
      <w:r>
        <w:rPr>
          <w:rStyle w:val="EndnoteReference"/>
          <w:rFonts w:cs="Arial"/>
          <w:color w:val="000000" w:themeColor="text1"/>
        </w:rPr>
        <w:endnoteReference w:id="5"/>
      </w:r>
    </w:p>
    <w:p w:rsidR="0064687E" w:rsidRPr="00713C5F" w:rsidRDefault="0064687E" w:rsidP="0064687E">
      <w:pPr>
        <w:widowControl w:val="0"/>
        <w:autoSpaceDE w:val="0"/>
        <w:autoSpaceDN w:val="0"/>
        <w:adjustRightInd w:val="0"/>
        <w:rPr>
          <w:rFonts w:cs="Arial"/>
          <w:color w:val="000000" w:themeColor="text1"/>
        </w:rPr>
      </w:pPr>
    </w:p>
    <w:p w:rsidR="0064687E" w:rsidRPr="00713C5F" w:rsidRDefault="0064687E" w:rsidP="0064687E">
      <w:pPr>
        <w:widowControl w:val="0"/>
        <w:autoSpaceDE w:val="0"/>
        <w:autoSpaceDN w:val="0"/>
        <w:adjustRightInd w:val="0"/>
        <w:rPr>
          <w:rFonts w:cs="Arial"/>
          <w:color w:val="000000" w:themeColor="text1"/>
        </w:rPr>
      </w:pPr>
      <w:r w:rsidRPr="00713C5F">
        <w:rPr>
          <w:rFonts w:cs="Arial"/>
          <w:color w:val="000000" w:themeColor="text1"/>
        </w:rPr>
        <w:t>• Roth IRA distributions</w:t>
      </w:r>
    </w:p>
    <w:p w:rsidR="0064687E" w:rsidRPr="00713C5F" w:rsidRDefault="0064687E" w:rsidP="0064687E">
      <w:pPr>
        <w:widowControl w:val="0"/>
        <w:autoSpaceDE w:val="0"/>
        <w:autoSpaceDN w:val="0"/>
        <w:adjustRightInd w:val="0"/>
        <w:rPr>
          <w:rFonts w:cs="Arial"/>
          <w:color w:val="000000" w:themeColor="text1"/>
        </w:rPr>
      </w:pPr>
      <w:r w:rsidRPr="00713C5F">
        <w:rPr>
          <w:rFonts w:cs="Arial"/>
          <w:color w:val="000000" w:themeColor="text1"/>
        </w:rPr>
        <w:t>• Non-taxable pensions and annuities</w:t>
      </w:r>
    </w:p>
    <w:p w:rsidR="0064687E" w:rsidRPr="00713C5F" w:rsidRDefault="0064687E" w:rsidP="0064687E">
      <w:pPr>
        <w:widowControl w:val="0"/>
        <w:autoSpaceDE w:val="0"/>
        <w:autoSpaceDN w:val="0"/>
        <w:adjustRightInd w:val="0"/>
        <w:rPr>
          <w:rFonts w:cs="Arial"/>
          <w:color w:val="000000" w:themeColor="text1"/>
        </w:rPr>
      </w:pPr>
      <w:r w:rsidRPr="00713C5F">
        <w:rPr>
          <w:rFonts w:cs="Arial"/>
          <w:color w:val="000000" w:themeColor="text1"/>
        </w:rPr>
        <w:t>• Inheritances and gifts</w:t>
      </w:r>
    </w:p>
    <w:p w:rsidR="0064687E" w:rsidRPr="00936A35" w:rsidRDefault="0064687E" w:rsidP="0064687E">
      <w:pPr>
        <w:widowControl w:val="0"/>
        <w:autoSpaceDE w:val="0"/>
        <w:autoSpaceDN w:val="0"/>
        <w:adjustRightInd w:val="0"/>
        <w:rPr>
          <w:rFonts w:cs="Arial"/>
          <w:color w:val="000000" w:themeColor="text1"/>
        </w:rPr>
      </w:pPr>
    </w:p>
    <w:p w:rsidR="0064687E" w:rsidRPr="00936A35" w:rsidRDefault="0064687E" w:rsidP="0064687E">
      <w:pPr>
        <w:widowControl w:val="0"/>
        <w:autoSpaceDE w:val="0"/>
        <w:autoSpaceDN w:val="0"/>
        <w:adjustRightInd w:val="0"/>
        <w:rPr>
          <w:rFonts w:cs="Arial"/>
          <w:color w:val="000000" w:themeColor="text1"/>
        </w:rPr>
      </w:pPr>
      <w:r w:rsidRPr="00936A35">
        <w:rPr>
          <w:rFonts w:cs="Arial"/>
          <w:color w:val="000000" w:themeColor="text1"/>
        </w:rPr>
        <w:t xml:space="preserve">Please keep in mind that taxes are just one piece of your overall financial picture and it’s important not to let them overshadow other </w:t>
      </w:r>
      <w:r>
        <w:rPr>
          <w:rFonts w:cs="Arial"/>
          <w:color w:val="000000" w:themeColor="text1"/>
        </w:rPr>
        <w:t>critical factors</w:t>
      </w:r>
      <w:r w:rsidRPr="00936A35">
        <w:rPr>
          <w:rFonts w:cs="Arial"/>
          <w:color w:val="000000" w:themeColor="text1"/>
        </w:rPr>
        <w:t xml:space="preserve">. If you are concerned about the effect of taxes on your retirement income, </w:t>
      </w:r>
      <w:r>
        <w:rPr>
          <w:rFonts w:cs="Arial"/>
          <w:color w:val="000000" w:themeColor="text1"/>
        </w:rPr>
        <w:t>we</w:t>
      </w:r>
      <w:r w:rsidRPr="00936A35">
        <w:rPr>
          <w:rFonts w:cs="Arial"/>
          <w:color w:val="000000" w:themeColor="text1"/>
        </w:rPr>
        <w:t xml:space="preserve"> strongly recommend that you speak to a qualified financial professional. </w:t>
      </w:r>
    </w:p>
    <w:p w:rsidR="0064687E" w:rsidRPr="00936A35" w:rsidRDefault="0064687E" w:rsidP="0064687E">
      <w:pPr>
        <w:widowControl w:val="0"/>
        <w:autoSpaceDE w:val="0"/>
        <w:autoSpaceDN w:val="0"/>
        <w:adjustRightInd w:val="0"/>
        <w:rPr>
          <w:rFonts w:cs="Arial"/>
          <w:color w:val="000000" w:themeColor="text1"/>
        </w:rPr>
      </w:pPr>
    </w:p>
    <w:p w:rsidR="0064687E" w:rsidRPr="00936A35" w:rsidRDefault="0064687E" w:rsidP="0064687E">
      <w:pPr>
        <w:widowControl w:val="0"/>
        <w:autoSpaceDE w:val="0"/>
        <w:autoSpaceDN w:val="0"/>
        <w:adjustRightInd w:val="0"/>
        <w:outlineLvl w:val="0"/>
        <w:rPr>
          <w:rFonts w:cs="Arial"/>
          <w:b/>
          <w:color w:val="000000" w:themeColor="text1"/>
        </w:rPr>
      </w:pPr>
      <w:r>
        <w:rPr>
          <w:rFonts w:cs="Arial"/>
          <w:b/>
          <w:color w:val="000000" w:themeColor="text1"/>
        </w:rPr>
        <w:t>4</w:t>
      </w:r>
      <w:r w:rsidRPr="00936A35">
        <w:rPr>
          <w:rFonts w:cs="Arial"/>
          <w:b/>
          <w:color w:val="000000" w:themeColor="text1"/>
        </w:rPr>
        <w:t xml:space="preserve">. Married? Don’t Forget </w:t>
      </w:r>
      <w:r>
        <w:rPr>
          <w:rFonts w:cs="Arial"/>
          <w:b/>
          <w:color w:val="000000" w:themeColor="text1"/>
        </w:rPr>
        <w:t>a</w:t>
      </w:r>
      <w:r w:rsidRPr="00936A35">
        <w:rPr>
          <w:rFonts w:cs="Arial"/>
          <w:b/>
          <w:color w:val="000000" w:themeColor="text1"/>
        </w:rPr>
        <w:t>bout Spousal and Survivor Benefits</w:t>
      </w:r>
    </w:p>
    <w:p w:rsidR="0064687E" w:rsidRPr="00936A35" w:rsidRDefault="0064687E" w:rsidP="0064687E">
      <w:pPr>
        <w:widowControl w:val="0"/>
        <w:autoSpaceDE w:val="0"/>
        <w:autoSpaceDN w:val="0"/>
        <w:adjustRightInd w:val="0"/>
        <w:rPr>
          <w:rFonts w:cs="Arial"/>
          <w:color w:val="000000" w:themeColor="text1"/>
        </w:rPr>
      </w:pPr>
    </w:p>
    <w:p w:rsidR="0064687E" w:rsidRPr="00936A35" w:rsidRDefault="0064687E" w:rsidP="0064687E">
      <w:pPr>
        <w:widowControl w:val="0"/>
        <w:autoSpaceDE w:val="0"/>
        <w:autoSpaceDN w:val="0"/>
        <w:adjustRightInd w:val="0"/>
        <w:rPr>
          <w:rFonts w:cs="Arial"/>
          <w:color w:val="000000" w:themeColor="text1"/>
        </w:rPr>
      </w:pPr>
      <w:r w:rsidRPr="00936A35">
        <w:rPr>
          <w:rFonts w:cs="Arial"/>
          <w:color w:val="000000" w:themeColor="text1"/>
        </w:rPr>
        <w:t xml:space="preserve">Married couples need to think about how their Social Security claiming strategies will affect their spouse’s benefits and income in retirement. This </w:t>
      </w:r>
      <w:r>
        <w:rPr>
          <w:rFonts w:cs="Arial"/>
          <w:color w:val="000000" w:themeColor="text1"/>
        </w:rPr>
        <w:t xml:space="preserve">issue </w:t>
      </w:r>
      <w:r w:rsidRPr="00936A35">
        <w:rPr>
          <w:rFonts w:cs="Arial"/>
          <w:color w:val="000000" w:themeColor="text1"/>
        </w:rPr>
        <w:t xml:space="preserve">is especially important when one spouse is significantly older than the other or earned more during a career. </w:t>
      </w:r>
      <w:r>
        <w:rPr>
          <w:rFonts w:cs="Arial"/>
          <w:color w:val="000000" w:themeColor="text1"/>
        </w:rPr>
        <w:t>If your spouse isn’t eligible for a personal benefit, his or her</w:t>
      </w:r>
      <w:r w:rsidRPr="00936A35">
        <w:rPr>
          <w:rFonts w:cs="Arial"/>
          <w:color w:val="000000" w:themeColor="text1"/>
        </w:rPr>
        <w:t xml:space="preserve"> benefits are based on your personal benefit, which means that the age at which you file for benefits will have a major impact on what </w:t>
      </w:r>
      <w:r>
        <w:rPr>
          <w:rFonts w:cs="Arial"/>
          <w:color w:val="000000" w:themeColor="text1"/>
        </w:rPr>
        <w:t>he or she</w:t>
      </w:r>
      <w:r w:rsidRPr="00936A35">
        <w:rPr>
          <w:rFonts w:cs="Arial"/>
          <w:color w:val="000000" w:themeColor="text1"/>
        </w:rPr>
        <w:t xml:space="preserve"> is eligible to collect. </w:t>
      </w:r>
    </w:p>
    <w:p w:rsidR="0064687E" w:rsidRPr="00936A35" w:rsidRDefault="0064687E" w:rsidP="0064687E">
      <w:pPr>
        <w:widowControl w:val="0"/>
        <w:autoSpaceDE w:val="0"/>
        <w:autoSpaceDN w:val="0"/>
        <w:adjustRightInd w:val="0"/>
        <w:rPr>
          <w:rFonts w:cs="Arial"/>
          <w:color w:val="000000" w:themeColor="text1"/>
        </w:rPr>
      </w:pPr>
    </w:p>
    <w:p w:rsidR="0064687E" w:rsidRPr="00936A35" w:rsidRDefault="0064687E" w:rsidP="0064687E">
      <w:pPr>
        <w:widowControl w:val="0"/>
        <w:autoSpaceDE w:val="0"/>
        <w:autoSpaceDN w:val="0"/>
        <w:adjustRightInd w:val="0"/>
        <w:rPr>
          <w:rFonts w:cs="Arial"/>
          <w:color w:val="000000" w:themeColor="text1"/>
        </w:rPr>
      </w:pPr>
      <w:r w:rsidRPr="00A246B3">
        <w:rPr>
          <w:rFonts w:cs="Arial"/>
          <w:color w:val="000000" w:themeColor="text1"/>
        </w:rPr>
        <w:t>Many couples prioritize maximizing a survivor benefit for a younger spouse when developing a Social</w:t>
      </w:r>
      <w:r>
        <w:rPr>
          <w:rFonts w:cs="Arial"/>
          <w:color w:val="000000" w:themeColor="text1"/>
        </w:rPr>
        <w:t xml:space="preserve"> </w:t>
      </w:r>
      <w:r w:rsidRPr="00A246B3">
        <w:rPr>
          <w:rFonts w:cs="Arial"/>
          <w:color w:val="000000" w:themeColor="text1"/>
        </w:rPr>
        <w:t xml:space="preserve">Security claiming strategy. </w:t>
      </w:r>
      <w:r w:rsidRPr="00936A35">
        <w:rPr>
          <w:rFonts w:cs="Arial"/>
          <w:color w:val="000000" w:themeColor="text1"/>
        </w:rPr>
        <w:t xml:space="preserve">Since a survivor who has reached FRA will be eligible for 100 percent of the primary worker’s benefit, he or she will be able to take advantage of any delayed retirement credits and cost-of-living adjustments that the primary earner accumulates. </w:t>
      </w:r>
      <w:r>
        <w:rPr>
          <w:rFonts w:cs="Arial"/>
          <w:color w:val="000000" w:themeColor="text1"/>
        </w:rPr>
        <w:t xml:space="preserve">Bottom line: the longer you wait to collect Social Security, the more your spouse will be able to claim as a widow or widower. </w:t>
      </w:r>
      <w:r w:rsidRPr="00FC06E9">
        <w:rPr>
          <w:rFonts w:cs="Arial"/>
          <w:color w:val="000000" w:themeColor="text1"/>
        </w:rPr>
        <w:t>Generally, surviving spouses can</w:t>
      </w:r>
      <w:r>
        <w:rPr>
          <w:rFonts w:cs="Arial"/>
          <w:color w:val="000000" w:themeColor="text1"/>
        </w:rPr>
        <w:t xml:space="preserve"> </w:t>
      </w:r>
      <w:r w:rsidRPr="00FC06E9">
        <w:rPr>
          <w:rFonts w:cs="Arial"/>
          <w:color w:val="000000" w:themeColor="text1"/>
        </w:rPr>
        <w:t>choose between collecting a personal benefit or a survivor benefit, depending on which one is higher</w:t>
      </w:r>
      <w:r w:rsidRPr="00936A35">
        <w:rPr>
          <w:rFonts w:cs="Arial"/>
          <w:color w:val="000000" w:themeColor="text1"/>
        </w:rPr>
        <w:t>.</w:t>
      </w:r>
      <w:r w:rsidRPr="00936A35">
        <w:rPr>
          <w:rStyle w:val="EndnoteReference"/>
          <w:rFonts w:cs="Arial"/>
          <w:color w:val="000000" w:themeColor="text1"/>
        </w:rPr>
        <w:t xml:space="preserve"> </w:t>
      </w:r>
      <w:r w:rsidRPr="00936A35">
        <w:rPr>
          <w:rStyle w:val="EndnoteReference"/>
          <w:rFonts w:cs="Arial"/>
          <w:color w:val="000000" w:themeColor="text1"/>
        </w:rPr>
        <w:endnoteReference w:id="6"/>
      </w:r>
    </w:p>
    <w:p w:rsidR="0064687E" w:rsidRPr="00936A35" w:rsidRDefault="0064687E" w:rsidP="0064687E">
      <w:pPr>
        <w:widowControl w:val="0"/>
        <w:autoSpaceDE w:val="0"/>
        <w:autoSpaceDN w:val="0"/>
        <w:adjustRightInd w:val="0"/>
        <w:rPr>
          <w:rFonts w:cs="Arial"/>
          <w:color w:val="000000" w:themeColor="text1"/>
        </w:rPr>
      </w:pPr>
    </w:p>
    <w:p w:rsidR="0064687E" w:rsidRPr="00936A35" w:rsidRDefault="0064687E" w:rsidP="0064687E">
      <w:pPr>
        <w:widowControl w:val="0"/>
        <w:tabs>
          <w:tab w:val="left" w:pos="940"/>
          <w:tab w:val="left" w:pos="1440"/>
        </w:tabs>
        <w:autoSpaceDE w:val="0"/>
        <w:autoSpaceDN w:val="0"/>
        <w:adjustRightInd w:val="0"/>
        <w:outlineLvl w:val="0"/>
        <w:rPr>
          <w:rFonts w:cs="Calibri"/>
          <w:color w:val="000000" w:themeColor="text1"/>
        </w:rPr>
      </w:pPr>
      <w:r>
        <w:rPr>
          <w:rFonts w:cs="Calibri"/>
          <w:b/>
          <w:color w:val="000000" w:themeColor="text1"/>
        </w:rPr>
        <w:t>5</w:t>
      </w:r>
      <w:r w:rsidRPr="00936A35">
        <w:rPr>
          <w:rFonts w:cs="Calibri"/>
          <w:b/>
          <w:color w:val="000000" w:themeColor="text1"/>
        </w:rPr>
        <w:t xml:space="preserve">. </w:t>
      </w:r>
      <w:r>
        <w:rPr>
          <w:rFonts w:cs="Calibri"/>
          <w:b/>
          <w:color w:val="000000" w:themeColor="text1"/>
        </w:rPr>
        <w:t>Paying Attention to Social Security Is More Important Than Ever under New Rules</w:t>
      </w:r>
      <w:r w:rsidRPr="00936A35">
        <w:rPr>
          <w:rFonts w:cs="Calibri"/>
          <w:b/>
          <w:color w:val="000000" w:themeColor="text1"/>
        </w:rPr>
        <w:t xml:space="preserve"> </w:t>
      </w:r>
    </w:p>
    <w:p w:rsidR="0064687E" w:rsidRPr="00936A35" w:rsidRDefault="0064687E" w:rsidP="0064687E">
      <w:pPr>
        <w:widowControl w:val="0"/>
        <w:autoSpaceDE w:val="0"/>
        <w:autoSpaceDN w:val="0"/>
        <w:adjustRightInd w:val="0"/>
        <w:rPr>
          <w:rFonts w:cs="Arial"/>
          <w:color w:val="000000" w:themeColor="text1"/>
        </w:rPr>
      </w:pPr>
    </w:p>
    <w:p w:rsidR="0064687E" w:rsidRDefault="0064687E" w:rsidP="0064687E">
      <w:pPr>
        <w:widowControl w:val="0"/>
        <w:autoSpaceDE w:val="0"/>
        <w:autoSpaceDN w:val="0"/>
        <w:adjustRightInd w:val="0"/>
        <w:rPr>
          <w:rFonts w:cs="Arial"/>
          <w:color w:val="000000" w:themeColor="text1"/>
        </w:rPr>
      </w:pPr>
      <w:r w:rsidRPr="00BA30D4">
        <w:rPr>
          <w:rFonts w:cs="Arial"/>
          <w:color w:val="000000" w:themeColor="text1"/>
        </w:rPr>
        <w:t xml:space="preserve">On November 2, 2015, President Obama signed into law a </w:t>
      </w:r>
      <w:r>
        <w:rPr>
          <w:rFonts w:cs="Arial"/>
          <w:color w:val="000000" w:themeColor="text1"/>
        </w:rPr>
        <w:t xml:space="preserve">bipartisan </w:t>
      </w:r>
      <w:r w:rsidRPr="00BA30D4">
        <w:rPr>
          <w:rFonts w:cs="Arial"/>
          <w:color w:val="000000" w:themeColor="text1"/>
        </w:rPr>
        <w:t xml:space="preserve">budget deal </w:t>
      </w:r>
      <w:r w:rsidRPr="00BA30D4">
        <w:rPr>
          <w:rFonts w:cs="Arial"/>
          <w:color w:val="000000" w:themeColor="text1"/>
        </w:rPr>
        <w:lastRenderedPageBreak/>
        <w:t>that affected two strategies that helped retirees increase their lifetime benefits</w:t>
      </w:r>
      <w:r>
        <w:rPr>
          <w:rFonts w:cs="Arial"/>
          <w:color w:val="000000" w:themeColor="text1"/>
        </w:rPr>
        <w:t xml:space="preserve"> by claiming income now and claiming more income later: </w:t>
      </w:r>
      <w:r w:rsidRPr="00465D14">
        <w:rPr>
          <w:rFonts w:cs="Arial"/>
          <w:b/>
          <w:color w:val="000000" w:themeColor="text1"/>
        </w:rPr>
        <w:t>file-and-suspend</w:t>
      </w:r>
      <w:r>
        <w:rPr>
          <w:rFonts w:cs="Arial"/>
          <w:color w:val="000000" w:themeColor="text1"/>
        </w:rPr>
        <w:t xml:space="preserve"> and </w:t>
      </w:r>
      <w:r w:rsidRPr="00465D14">
        <w:rPr>
          <w:rFonts w:cs="Arial"/>
          <w:b/>
          <w:color w:val="000000" w:themeColor="text1"/>
        </w:rPr>
        <w:t>restricted applications for benefits.</w:t>
      </w:r>
    </w:p>
    <w:p w:rsidR="0064687E" w:rsidRPr="00BA30D4" w:rsidRDefault="0064687E" w:rsidP="0064687E">
      <w:pPr>
        <w:widowControl w:val="0"/>
        <w:autoSpaceDE w:val="0"/>
        <w:autoSpaceDN w:val="0"/>
        <w:adjustRightInd w:val="0"/>
        <w:rPr>
          <w:rFonts w:cs="Arial"/>
          <w:color w:val="000000" w:themeColor="text1"/>
        </w:rPr>
      </w:pPr>
    </w:p>
    <w:p w:rsidR="0064687E" w:rsidRPr="00465D14" w:rsidRDefault="0064687E" w:rsidP="0064687E">
      <w:pPr>
        <w:widowControl w:val="0"/>
        <w:autoSpaceDE w:val="0"/>
        <w:autoSpaceDN w:val="0"/>
        <w:adjustRightInd w:val="0"/>
        <w:rPr>
          <w:rFonts w:cs="Arial"/>
          <w:b/>
          <w:color w:val="000000" w:themeColor="text1"/>
        </w:rPr>
      </w:pPr>
      <w:r>
        <w:rPr>
          <w:rFonts w:cs="Arial"/>
          <w:color w:val="000000" w:themeColor="text1"/>
        </w:rPr>
        <w:t xml:space="preserve">The new regulations kick in on May 1, 2016, and will mean that many retirees will lose access to these advanced strategies after that deadline. </w:t>
      </w:r>
      <w:r w:rsidRPr="00465D14">
        <w:rPr>
          <w:rFonts w:cs="Arial"/>
          <w:b/>
          <w:color w:val="000000" w:themeColor="text1"/>
        </w:rPr>
        <w:t>Based on our current understanding of the new regulations</w:t>
      </w:r>
      <w:r>
        <w:rPr>
          <w:rStyle w:val="EndnoteReference"/>
          <w:rFonts w:cs="Arial"/>
          <w:b/>
          <w:color w:val="000000" w:themeColor="text1"/>
        </w:rPr>
        <w:endnoteReference w:id="7"/>
      </w:r>
    </w:p>
    <w:p w:rsidR="0064687E" w:rsidRDefault="0064687E" w:rsidP="0064687E">
      <w:pPr>
        <w:widowControl w:val="0"/>
        <w:autoSpaceDE w:val="0"/>
        <w:autoSpaceDN w:val="0"/>
        <w:adjustRightInd w:val="0"/>
        <w:rPr>
          <w:rFonts w:cs="Arial"/>
          <w:color w:val="000000" w:themeColor="text1"/>
        </w:rPr>
      </w:pPr>
    </w:p>
    <w:p w:rsidR="0064687E" w:rsidRPr="00465D14" w:rsidRDefault="0064687E" w:rsidP="0064687E">
      <w:pPr>
        <w:pStyle w:val="ListParagraph"/>
        <w:widowControl w:val="0"/>
        <w:numPr>
          <w:ilvl w:val="0"/>
          <w:numId w:val="2"/>
        </w:numPr>
        <w:autoSpaceDE w:val="0"/>
        <w:autoSpaceDN w:val="0"/>
        <w:adjustRightInd w:val="0"/>
        <w:rPr>
          <w:rFonts w:cs="Arial"/>
          <w:color w:val="000000" w:themeColor="text1"/>
        </w:rPr>
      </w:pPr>
      <w:r>
        <w:rPr>
          <w:rFonts w:cs="Arial"/>
          <w:color w:val="000000" w:themeColor="text1"/>
        </w:rPr>
        <w:t>Retirees</w:t>
      </w:r>
      <w:r w:rsidRPr="00465D14">
        <w:rPr>
          <w:rFonts w:cs="Arial"/>
          <w:color w:val="000000" w:themeColor="text1"/>
        </w:rPr>
        <w:t xml:space="preserve"> who </w:t>
      </w:r>
      <w:r>
        <w:rPr>
          <w:rFonts w:cs="Arial"/>
          <w:color w:val="000000" w:themeColor="text1"/>
        </w:rPr>
        <w:t>are</w:t>
      </w:r>
      <w:r w:rsidRPr="00465D14">
        <w:rPr>
          <w:rFonts w:cs="Arial"/>
          <w:color w:val="000000" w:themeColor="text1"/>
        </w:rPr>
        <w:t xml:space="preserve"> not at least 62 by January 1, 2016</w:t>
      </w:r>
      <w:r>
        <w:rPr>
          <w:rFonts w:cs="Arial"/>
          <w:color w:val="000000" w:themeColor="text1"/>
        </w:rPr>
        <w:t>,</w:t>
      </w:r>
      <w:r w:rsidRPr="00465D14">
        <w:rPr>
          <w:rFonts w:cs="Arial"/>
          <w:color w:val="000000" w:themeColor="text1"/>
        </w:rPr>
        <w:t xml:space="preserve"> will no longer be able to choose between receiving a spousal benefit or receiving their own benefit. They will be “deemed” as filing for both and receive the larger of the two benefits without accumulating additional credits.</w:t>
      </w:r>
    </w:p>
    <w:p w:rsidR="0064687E" w:rsidRDefault="0064687E" w:rsidP="0064687E">
      <w:pPr>
        <w:pStyle w:val="ListParagraph"/>
        <w:widowControl w:val="0"/>
        <w:numPr>
          <w:ilvl w:val="0"/>
          <w:numId w:val="2"/>
        </w:numPr>
        <w:autoSpaceDE w:val="0"/>
        <w:autoSpaceDN w:val="0"/>
        <w:adjustRightInd w:val="0"/>
        <w:rPr>
          <w:rFonts w:cs="Arial"/>
          <w:color w:val="000000" w:themeColor="text1"/>
        </w:rPr>
      </w:pPr>
      <w:r>
        <w:rPr>
          <w:rFonts w:cs="Arial"/>
          <w:color w:val="000000" w:themeColor="text1"/>
        </w:rPr>
        <w:t>After May 1</w:t>
      </w:r>
      <w:r w:rsidRPr="00465D14">
        <w:rPr>
          <w:rFonts w:cs="Arial"/>
          <w:color w:val="000000" w:themeColor="text1"/>
        </w:rPr>
        <w:t xml:space="preserve">, </w:t>
      </w:r>
      <w:r w:rsidRPr="006F2572">
        <w:rPr>
          <w:rFonts w:cs="Arial"/>
          <w:color w:val="000000" w:themeColor="text1"/>
        </w:rPr>
        <w:t>retirees will not be able to file and then suspend their own benefit while triggering benefits for a spouse or child. Instead, they</w:t>
      </w:r>
      <w:r w:rsidRPr="00465D14">
        <w:rPr>
          <w:rFonts w:cs="Arial"/>
          <w:color w:val="000000" w:themeColor="text1"/>
        </w:rPr>
        <w:t xml:space="preserve"> will have to receive their own benefit to allow a </w:t>
      </w:r>
      <w:r>
        <w:rPr>
          <w:rFonts w:cs="Arial"/>
          <w:color w:val="000000" w:themeColor="text1"/>
        </w:rPr>
        <w:t>family member</w:t>
      </w:r>
      <w:r w:rsidRPr="00465D14">
        <w:rPr>
          <w:rFonts w:cs="Arial"/>
          <w:color w:val="000000" w:themeColor="text1"/>
        </w:rPr>
        <w:t xml:space="preserve"> to collect on </w:t>
      </w:r>
      <w:r>
        <w:rPr>
          <w:rFonts w:cs="Arial"/>
          <w:color w:val="000000" w:themeColor="text1"/>
        </w:rPr>
        <w:t>the primary</w:t>
      </w:r>
      <w:r w:rsidRPr="00465D14">
        <w:rPr>
          <w:rFonts w:cs="Arial"/>
          <w:color w:val="000000" w:themeColor="text1"/>
        </w:rPr>
        <w:t xml:space="preserve"> </w:t>
      </w:r>
      <w:r w:rsidRPr="006F2572">
        <w:rPr>
          <w:rFonts w:cs="Arial"/>
          <w:color w:val="000000" w:themeColor="text1"/>
        </w:rPr>
        <w:t>record</w:t>
      </w:r>
      <w:r w:rsidRPr="00465D14">
        <w:rPr>
          <w:rFonts w:cs="Arial"/>
          <w:color w:val="000000" w:themeColor="text1"/>
        </w:rPr>
        <w:t>.</w:t>
      </w:r>
      <w:r>
        <w:rPr>
          <w:rFonts w:cs="Arial"/>
          <w:color w:val="000000" w:themeColor="text1"/>
        </w:rPr>
        <w:t xml:space="preserve"> They can still suspend a benefit to accrue credits, but a spouse cannot receive a benefit while it is suspended.</w:t>
      </w:r>
    </w:p>
    <w:p w:rsidR="0064687E" w:rsidRDefault="0064687E" w:rsidP="0064687E">
      <w:pPr>
        <w:pStyle w:val="ListParagraph"/>
        <w:widowControl w:val="0"/>
        <w:numPr>
          <w:ilvl w:val="0"/>
          <w:numId w:val="2"/>
        </w:numPr>
        <w:autoSpaceDE w:val="0"/>
        <w:autoSpaceDN w:val="0"/>
        <w:adjustRightInd w:val="0"/>
        <w:rPr>
          <w:rFonts w:cs="Arial"/>
          <w:color w:val="000000" w:themeColor="text1"/>
        </w:rPr>
      </w:pPr>
      <w:r w:rsidRPr="006F2572">
        <w:rPr>
          <w:rFonts w:cs="Arial"/>
          <w:color w:val="000000" w:themeColor="text1"/>
        </w:rPr>
        <w:t>Retirees who suspend their benefit will no longer be able to receive their</w:t>
      </w:r>
      <w:r>
        <w:rPr>
          <w:rFonts w:cs="Arial"/>
          <w:color w:val="000000" w:themeColor="text1"/>
        </w:rPr>
        <w:t xml:space="preserve"> suspended benefits in a lump sum before age 70.</w:t>
      </w:r>
    </w:p>
    <w:p w:rsidR="0064687E" w:rsidRPr="00465D14" w:rsidRDefault="0064687E" w:rsidP="0064687E">
      <w:pPr>
        <w:pStyle w:val="ListParagraph"/>
        <w:widowControl w:val="0"/>
        <w:numPr>
          <w:ilvl w:val="0"/>
          <w:numId w:val="2"/>
        </w:numPr>
        <w:autoSpaceDE w:val="0"/>
        <w:autoSpaceDN w:val="0"/>
        <w:adjustRightInd w:val="0"/>
        <w:rPr>
          <w:rFonts w:cs="Arial"/>
          <w:color w:val="000000" w:themeColor="text1"/>
        </w:rPr>
      </w:pPr>
      <w:r>
        <w:rPr>
          <w:rFonts w:cs="Arial"/>
          <w:color w:val="000000" w:themeColor="text1"/>
        </w:rPr>
        <w:t>Retirees who have already taken advantage of the old rules (or do so before the deadline) will be grandfathered in and not affected.</w:t>
      </w:r>
    </w:p>
    <w:p w:rsidR="0064687E" w:rsidRDefault="0064687E" w:rsidP="0064687E">
      <w:pPr>
        <w:widowControl w:val="0"/>
        <w:autoSpaceDE w:val="0"/>
        <w:autoSpaceDN w:val="0"/>
        <w:adjustRightInd w:val="0"/>
        <w:rPr>
          <w:rFonts w:cs="Arial"/>
          <w:color w:val="000000" w:themeColor="text1"/>
        </w:rPr>
      </w:pPr>
    </w:p>
    <w:p w:rsidR="0064687E" w:rsidRDefault="0064687E" w:rsidP="0064687E">
      <w:pPr>
        <w:widowControl w:val="0"/>
        <w:autoSpaceDE w:val="0"/>
        <w:autoSpaceDN w:val="0"/>
        <w:adjustRightInd w:val="0"/>
        <w:rPr>
          <w:rFonts w:cs="Arial"/>
          <w:color w:val="000000" w:themeColor="text1"/>
        </w:rPr>
      </w:pPr>
      <w:r w:rsidRPr="001B1DBC">
        <w:rPr>
          <w:rFonts w:cs="Arial"/>
          <w:color w:val="000000" w:themeColor="text1"/>
        </w:rPr>
        <w:t>Social Security is a foundational element of a retirement income strategy, and the new rules may affect your financial picture. If you had planned to use one of these Social Security benefit strategies to increase your income in retirement, then you will need to revisit your income assumptions to</w:t>
      </w:r>
      <w:r w:rsidR="000D2DF0">
        <w:rPr>
          <w:rFonts w:cs="Arial"/>
          <w:color w:val="000000" w:themeColor="text1"/>
        </w:rPr>
        <w:t xml:space="preserve"> help</w:t>
      </w:r>
      <w:r w:rsidRPr="001B1DBC">
        <w:rPr>
          <w:rFonts w:cs="Arial"/>
          <w:color w:val="000000" w:themeColor="text1"/>
        </w:rPr>
        <w:t xml:space="preserve"> ensure that you have enough to live comfortably. </w:t>
      </w:r>
      <w:r w:rsidRPr="00465D14">
        <w:rPr>
          <w:rFonts w:cs="Arial"/>
          <w:b/>
          <w:color w:val="000000" w:themeColor="text1"/>
        </w:rPr>
        <w:t>However, there are still ways to increase the amount of Social Security benefits you can claim.</w:t>
      </w:r>
      <w:r w:rsidRPr="001B1DBC">
        <w:rPr>
          <w:rFonts w:cs="Arial"/>
          <w:color w:val="000000" w:themeColor="text1"/>
        </w:rPr>
        <w:t xml:space="preserve"> </w:t>
      </w:r>
    </w:p>
    <w:p w:rsidR="0064687E" w:rsidRPr="001B1DBC" w:rsidRDefault="0064687E" w:rsidP="0064687E">
      <w:pPr>
        <w:widowControl w:val="0"/>
        <w:autoSpaceDE w:val="0"/>
        <w:autoSpaceDN w:val="0"/>
        <w:adjustRightInd w:val="0"/>
        <w:rPr>
          <w:rFonts w:cs="Arial"/>
          <w:color w:val="000000" w:themeColor="text1"/>
        </w:rPr>
      </w:pPr>
    </w:p>
    <w:p w:rsidR="0064687E" w:rsidRDefault="0064687E" w:rsidP="0064687E">
      <w:pPr>
        <w:widowControl w:val="0"/>
        <w:autoSpaceDE w:val="0"/>
        <w:autoSpaceDN w:val="0"/>
        <w:adjustRightInd w:val="0"/>
        <w:rPr>
          <w:rFonts w:cs="Arial"/>
          <w:color w:val="000000" w:themeColor="text1"/>
        </w:rPr>
      </w:pPr>
      <w:r w:rsidRPr="001B1DBC">
        <w:rPr>
          <w:rFonts w:cs="Arial"/>
          <w:color w:val="000000" w:themeColor="text1"/>
        </w:rPr>
        <w:t xml:space="preserve">Married couples will still be able to take advantage of other advanced claiming strategies such as delaying one spouse’s benefit to accrue extra credits while the other claims a personal benefit. </w:t>
      </w:r>
      <w:r w:rsidRPr="002C08E5">
        <w:rPr>
          <w:rFonts w:cs="Arial"/>
          <w:color w:val="000000" w:themeColor="text1"/>
        </w:rPr>
        <w:t>You can potentially improve your retirement income picture by</w:t>
      </w:r>
    </w:p>
    <w:p w:rsidR="0064687E" w:rsidRPr="001B1DBC" w:rsidRDefault="0064687E" w:rsidP="0064687E">
      <w:pPr>
        <w:widowControl w:val="0"/>
        <w:autoSpaceDE w:val="0"/>
        <w:autoSpaceDN w:val="0"/>
        <w:adjustRightInd w:val="0"/>
        <w:rPr>
          <w:rFonts w:cs="Arial"/>
          <w:color w:val="000000" w:themeColor="text1"/>
        </w:rPr>
      </w:pPr>
    </w:p>
    <w:p w:rsidR="0064687E" w:rsidRPr="001B1DBC" w:rsidRDefault="0064687E" w:rsidP="0064687E">
      <w:pPr>
        <w:widowControl w:val="0"/>
        <w:autoSpaceDE w:val="0"/>
        <w:autoSpaceDN w:val="0"/>
        <w:adjustRightInd w:val="0"/>
        <w:rPr>
          <w:rFonts w:cs="Arial"/>
          <w:color w:val="000000" w:themeColor="text1"/>
        </w:rPr>
      </w:pPr>
      <w:r w:rsidRPr="001B1DBC">
        <w:rPr>
          <w:rFonts w:cs="Arial"/>
          <w:color w:val="000000" w:themeColor="text1"/>
        </w:rPr>
        <w:t>•</w:t>
      </w:r>
      <w:r w:rsidRPr="001B1DBC">
        <w:rPr>
          <w:rFonts w:cs="Arial"/>
          <w:color w:val="000000" w:themeColor="text1"/>
        </w:rPr>
        <w:tab/>
      </w:r>
      <w:r>
        <w:rPr>
          <w:rFonts w:cs="Arial"/>
          <w:color w:val="000000" w:themeColor="text1"/>
        </w:rPr>
        <w:t>c</w:t>
      </w:r>
      <w:r w:rsidRPr="001B1DBC">
        <w:rPr>
          <w:rFonts w:cs="Arial"/>
          <w:color w:val="000000" w:themeColor="text1"/>
        </w:rPr>
        <w:t>laiming benefits late to earn additional retirement credits</w:t>
      </w:r>
      <w:r>
        <w:rPr>
          <w:rFonts w:cs="Arial"/>
          <w:color w:val="000000" w:themeColor="text1"/>
        </w:rPr>
        <w:t>,</w:t>
      </w:r>
    </w:p>
    <w:p w:rsidR="0064687E" w:rsidRPr="001B1DBC" w:rsidRDefault="0064687E" w:rsidP="0064687E">
      <w:pPr>
        <w:widowControl w:val="0"/>
        <w:autoSpaceDE w:val="0"/>
        <w:autoSpaceDN w:val="0"/>
        <w:adjustRightInd w:val="0"/>
        <w:rPr>
          <w:rFonts w:cs="Arial"/>
          <w:color w:val="000000" w:themeColor="text1"/>
        </w:rPr>
      </w:pPr>
      <w:r w:rsidRPr="001B1DBC">
        <w:rPr>
          <w:rFonts w:cs="Arial"/>
          <w:color w:val="000000" w:themeColor="text1"/>
        </w:rPr>
        <w:t>•</w:t>
      </w:r>
      <w:r w:rsidRPr="001B1DBC">
        <w:rPr>
          <w:rFonts w:cs="Arial"/>
          <w:color w:val="000000" w:themeColor="text1"/>
        </w:rPr>
        <w:tab/>
      </w:r>
      <w:r>
        <w:rPr>
          <w:rFonts w:cs="Arial"/>
          <w:color w:val="000000" w:themeColor="text1"/>
        </w:rPr>
        <w:t>m</w:t>
      </w:r>
      <w:r w:rsidRPr="001B1DBC">
        <w:rPr>
          <w:rFonts w:cs="Arial"/>
          <w:color w:val="000000" w:themeColor="text1"/>
        </w:rPr>
        <w:t>inimizing taxes paid on your Social Security benefits</w:t>
      </w:r>
      <w:r>
        <w:rPr>
          <w:rFonts w:cs="Arial"/>
          <w:color w:val="000000" w:themeColor="text1"/>
        </w:rPr>
        <w:t>,</w:t>
      </w:r>
    </w:p>
    <w:p w:rsidR="0064687E" w:rsidRPr="001B1DBC" w:rsidRDefault="0064687E" w:rsidP="0064687E">
      <w:pPr>
        <w:widowControl w:val="0"/>
        <w:autoSpaceDE w:val="0"/>
        <w:autoSpaceDN w:val="0"/>
        <w:adjustRightInd w:val="0"/>
        <w:rPr>
          <w:rFonts w:cs="Arial"/>
          <w:color w:val="000000" w:themeColor="text1"/>
        </w:rPr>
      </w:pPr>
      <w:r w:rsidRPr="001B1DBC">
        <w:rPr>
          <w:rFonts w:cs="Arial"/>
          <w:color w:val="000000" w:themeColor="text1"/>
        </w:rPr>
        <w:t>•</w:t>
      </w:r>
      <w:r w:rsidRPr="001B1DBC">
        <w:rPr>
          <w:rFonts w:cs="Arial"/>
          <w:color w:val="000000" w:themeColor="text1"/>
        </w:rPr>
        <w:tab/>
      </w:r>
      <w:r>
        <w:rPr>
          <w:rFonts w:cs="Arial"/>
          <w:color w:val="000000" w:themeColor="text1"/>
        </w:rPr>
        <w:t>m</w:t>
      </w:r>
      <w:r w:rsidRPr="001B1DBC">
        <w:rPr>
          <w:rFonts w:cs="Arial"/>
          <w:color w:val="000000" w:themeColor="text1"/>
        </w:rPr>
        <w:t>aximizing survivor benefits for yourself or your spouse.</w:t>
      </w:r>
    </w:p>
    <w:p w:rsidR="0064687E" w:rsidRPr="00BA30D4" w:rsidRDefault="0064687E" w:rsidP="0064687E">
      <w:pPr>
        <w:widowControl w:val="0"/>
        <w:autoSpaceDE w:val="0"/>
        <w:autoSpaceDN w:val="0"/>
        <w:adjustRightInd w:val="0"/>
        <w:rPr>
          <w:rFonts w:cs="Arial"/>
          <w:color w:val="000000" w:themeColor="text1"/>
        </w:rPr>
      </w:pPr>
    </w:p>
    <w:p w:rsidR="0064687E" w:rsidRDefault="0064687E" w:rsidP="0064687E">
      <w:pPr>
        <w:rPr>
          <w:rFonts w:cs="Arial"/>
          <w:color w:val="000000" w:themeColor="text1"/>
        </w:rPr>
      </w:pPr>
      <w:r w:rsidRPr="00936A35">
        <w:rPr>
          <w:rFonts w:cs="Arial"/>
          <w:color w:val="000000" w:themeColor="text1"/>
        </w:rPr>
        <w:t>No strategy can be right for everyone</w:t>
      </w:r>
      <w:r>
        <w:rPr>
          <w:rFonts w:cs="Arial"/>
          <w:color w:val="000000" w:themeColor="text1"/>
        </w:rPr>
        <w:t>,</w:t>
      </w:r>
      <w:r w:rsidRPr="00936A35">
        <w:rPr>
          <w:rFonts w:cs="Arial"/>
          <w:color w:val="000000" w:themeColor="text1"/>
        </w:rPr>
        <w:t xml:space="preserve"> and it’s important to consider your entire financial picture when making decisions</w:t>
      </w:r>
      <w:r>
        <w:rPr>
          <w:rFonts w:cs="Arial"/>
          <w:color w:val="000000" w:themeColor="text1"/>
        </w:rPr>
        <w:t xml:space="preserve"> about Social Security</w:t>
      </w:r>
      <w:r w:rsidRPr="00936A35">
        <w:rPr>
          <w:rFonts w:cs="Arial"/>
          <w:color w:val="000000" w:themeColor="text1"/>
        </w:rPr>
        <w:t>.</w:t>
      </w:r>
      <w:r>
        <w:rPr>
          <w:rFonts w:cs="Arial"/>
          <w:color w:val="000000" w:themeColor="text1"/>
        </w:rPr>
        <w:t xml:space="preserve"> </w:t>
      </w:r>
      <w:r w:rsidRPr="00936A35">
        <w:rPr>
          <w:rFonts w:cs="Arial"/>
          <w:color w:val="000000" w:themeColor="text1"/>
        </w:rPr>
        <w:t xml:space="preserve">As with many financial strategies, </w:t>
      </w:r>
      <w:r>
        <w:rPr>
          <w:rFonts w:cs="Arial"/>
          <w:color w:val="000000" w:themeColor="text1"/>
        </w:rPr>
        <w:t>details matter</w:t>
      </w:r>
      <w:r w:rsidRPr="00936A35">
        <w:rPr>
          <w:rFonts w:cs="Arial"/>
          <w:color w:val="000000" w:themeColor="text1"/>
        </w:rPr>
        <w:t xml:space="preserve">, and things like age differences between you and your spouse, taxes, and life expectancy can all affect your overall outcome. </w:t>
      </w:r>
    </w:p>
    <w:p w:rsidR="0064687E" w:rsidRDefault="0064687E" w:rsidP="0064687E">
      <w:pPr>
        <w:rPr>
          <w:rFonts w:cs="Arial"/>
          <w:color w:val="000000" w:themeColor="text1"/>
        </w:rPr>
      </w:pPr>
    </w:p>
    <w:p w:rsidR="0064687E" w:rsidRDefault="0064687E" w:rsidP="0064687E">
      <w:pPr>
        <w:rPr>
          <w:rFonts w:cs="Arial"/>
          <w:color w:val="000000" w:themeColor="text1"/>
        </w:rPr>
      </w:pPr>
      <w:r w:rsidRPr="00020AF5">
        <w:rPr>
          <w:rFonts w:cs="Arial"/>
          <w:b/>
          <w:color w:val="000000" w:themeColor="text1"/>
        </w:rPr>
        <w:t xml:space="preserve">Under the new Social Security rules, making informed decisions about when to file is critical to making the most of your benefits. </w:t>
      </w:r>
    </w:p>
    <w:p w:rsidR="0064687E" w:rsidRDefault="0064687E" w:rsidP="0064687E">
      <w:pPr>
        <w:rPr>
          <w:rFonts w:cs="Calibri"/>
          <w:b/>
          <w:color w:val="000000" w:themeColor="text1"/>
        </w:rPr>
      </w:pPr>
    </w:p>
    <w:p w:rsidR="0064687E" w:rsidRPr="00936A35" w:rsidRDefault="0064687E" w:rsidP="0064687E">
      <w:pPr>
        <w:widowControl w:val="0"/>
        <w:tabs>
          <w:tab w:val="left" w:pos="560"/>
        </w:tabs>
        <w:autoSpaceDE w:val="0"/>
        <w:autoSpaceDN w:val="0"/>
        <w:adjustRightInd w:val="0"/>
        <w:outlineLvl w:val="0"/>
        <w:rPr>
          <w:rFonts w:cs="Calibri"/>
          <w:b/>
          <w:color w:val="000000" w:themeColor="text1"/>
        </w:rPr>
      </w:pPr>
      <w:r w:rsidRPr="00936A35">
        <w:rPr>
          <w:rFonts w:cs="Calibri"/>
          <w:b/>
          <w:color w:val="000000" w:themeColor="text1"/>
        </w:rPr>
        <w:t>Conclusions</w:t>
      </w:r>
    </w:p>
    <w:p w:rsidR="0064687E" w:rsidRPr="00936A35" w:rsidRDefault="0064687E" w:rsidP="0064687E">
      <w:pPr>
        <w:widowControl w:val="0"/>
        <w:tabs>
          <w:tab w:val="left" w:pos="560"/>
        </w:tabs>
        <w:autoSpaceDE w:val="0"/>
        <w:autoSpaceDN w:val="0"/>
        <w:adjustRightInd w:val="0"/>
        <w:rPr>
          <w:rFonts w:cs="Calibri"/>
          <w:color w:val="000000" w:themeColor="text1"/>
        </w:rPr>
      </w:pPr>
    </w:p>
    <w:p w:rsidR="0064687E" w:rsidRPr="00936A35" w:rsidRDefault="0064687E" w:rsidP="0064687E">
      <w:pPr>
        <w:widowControl w:val="0"/>
        <w:autoSpaceDE w:val="0"/>
        <w:autoSpaceDN w:val="0"/>
        <w:adjustRightInd w:val="0"/>
        <w:rPr>
          <w:rFonts w:cs="Arial"/>
          <w:color w:val="000000" w:themeColor="text1"/>
        </w:rPr>
      </w:pPr>
      <w:r>
        <w:rPr>
          <w:rFonts w:cs="Calibri"/>
          <w:color w:val="000000" w:themeColor="text1"/>
        </w:rPr>
        <w:t>We</w:t>
      </w:r>
      <w:r w:rsidRPr="00936A35">
        <w:rPr>
          <w:rFonts w:cs="Calibri"/>
          <w:color w:val="000000" w:themeColor="text1"/>
        </w:rPr>
        <w:t xml:space="preserve"> hope that you’ve found this special report educational and informative and that you have come away with some ideas for how to</w:t>
      </w:r>
      <w:r w:rsidR="00F5166B">
        <w:rPr>
          <w:rFonts w:cs="Calibri"/>
          <w:color w:val="000000" w:themeColor="text1"/>
        </w:rPr>
        <w:t xml:space="preserve"> help</w:t>
      </w:r>
      <w:r w:rsidRPr="00936A35">
        <w:rPr>
          <w:rFonts w:cs="Calibri"/>
          <w:color w:val="000000" w:themeColor="text1"/>
        </w:rPr>
        <w:t xml:space="preserve"> optimize your Social Security benefits. For </w:t>
      </w:r>
      <w:r>
        <w:rPr>
          <w:rFonts w:cs="Calibri"/>
          <w:color w:val="000000" w:themeColor="text1"/>
        </w:rPr>
        <w:t>many</w:t>
      </w:r>
      <w:r w:rsidRPr="00936A35">
        <w:rPr>
          <w:rFonts w:cs="Calibri"/>
          <w:color w:val="000000" w:themeColor="text1"/>
        </w:rPr>
        <w:t xml:space="preserve"> retirees, Social Security benefits are the </w:t>
      </w:r>
      <w:r>
        <w:rPr>
          <w:rFonts w:cs="Calibri"/>
          <w:color w:val="000000" w:themeColor="text1"/>
        </w:rPr>
        <w:t>cornerstone</w:t>
      </w:r>
      <w:r w:rsidRPr="00936A35">
        <w:rPr>
          <w:rFonts w:cs="Calibri"/>
          <w:color w:val="000000" w:themeColor="text1"/>
        </w:rPr>
        <w:t xml:space="preserve"> of their income </w:t>
      </w:r>
      <w:r>
        <w:rPr>
          <w:rFonts w:cs="Calibri"/>
          <w:color w:val="000000" w:themeColor="text1"/>
        </w:rPr>
        <w:t>strategie</w:t>
      </w:r>
      <w:r w:rsidRPr="00936A35">
        <w:rPr>
          <w:rFonts w:cs="Calibri"/>
          <w:color w:val="000000" w:themeColor="text1"/>
        </w:rPr>
        <w:t>s</w:t>
      </w:r>
      <w:r>
        <w:rPr>
          <w:rFonts w:cs="Calibri"/>
          <w:color w:val="000000" w:themeColor="text1"/>
        </w:rPr>
        <w:t xml:space="preserve"> and account for a significant percentage of their income</w:t>
      </w:r>
      <w:r w:rsidRPr="00936A35">
        <w:rPr>
          <w:rFonts w:cs="Calibri"/>
          <w:color w:val="000000" w:themeColor="text1"/>
        </w:rPr>
        <w:t>. It’s critical to plan ahead</w:t>
      </w:r>
      <w:r>
        <w:rPr>
          <w:rFonts w:cs="Calibri"/>
          <w:color w:val="000000" w:themeColor="text1"/>
        </w:rPr>
        <w:t xml:space="preserve"> now so that you can</w:t>
      </w:r>
      <w:r w:rsidRPr="00936A35">
        <w:rPr>
          <w:rFonts w:cs="Calibri"/>
          <w:color w:val="000000" w:themeColor="text1"/>
        </w:rPr>
        <w:t xml:space="preserve"> make the most of this invaluable resource.</w:t>
      </w:r>
      <w:r>
        <w:rPr>
          <w:rFonts w:cs="Calibri"/>
          <w:color w:val="000000" w:themeColor="text1"/>
        </w:rPr>
        <w:t xml:space="preserve"> </w:t>
      </w:r>
      <w:r w:rsidRPr="00936A35">
        <w:rPr>
          <w:rFonts w:cs="Arial"/>
          <w:color w:val="000000" w:themeColor="text1"/>
        </w:rPr>
        <w:t xml:space="preserve">Every strategy will not work for every retiree, which is why it’s so important to take the time to analyze your needs and test possible scenarios. </w:t>
      </w:r>
    </w:p>
    <w:p w:rsidR="0064687E" w:rsidRDefault="0064687E" w:rsidP="0064687E">
      <w:pPr>
        <w:widowControl w:val="0"/>
        <w:autoSpaceDE w:val="0"/>
        <w:autoSpaceDN w:val="0"/>
        <w:adjustRightInd w:val="0"/>
        <w:rPr>
          <w:rFonts w:cs="Arial"/>
          <w:color w:val="000000" w:themeColor="text1"/>
        </w:rPr>
      </w:pPr>
    </w:p>
    <w:p w:rsidR="0064687E" w:rsidRPr="00936A35" w:rsidRDefault="0064687E" w:rsidP="0064687E">
      <w:pPr>
        <w:widowControl w:val="0"/>
        <w:autoSpaceDE w:val="0"/>
        <w:autoSpaceDN w:val="0"/>
        <w:adjustRightInd w:val="0"/>
        <w:rPr>
          <w:rFonts w:cs="Arial"/>
          <w:color w:val="000000" w:themeColor="text1"/>
        </w:rPr>
      </w:pPr>
      <w:r>
        <w:rPr>
          <w:rFonts w:cs="Arial"/>
          <w:color w:val="000000" w:themeColor="text1"/>
        </w:rPr>
        <w:t xml:space="preserve">The new regulatory environment means that it’s more important than ever to understand your Social Security options. The moral of the tale is this: </w:t>
      </w:r>
      <w:r w:rsidRPr="00A41C8D">
        <w:rPr>
          <w:rFonts w:cs="Arial"/>
          <w:b/>
          <w:color w:val="000000" w:themeColor="text1"/>
        </w:rPr>
        <w:t>you cannot depend on a single financial or retirement strategy to build a comfortable retirement.</w:t>
      </w:r>
      <w:r>
        <w:rPr>
          <w:rFonts w:cs="Arial"/>
          <w:b/>
          <w:color w:val="000000" w:themeColor="text1"/>
        </w:rPr>
        <w:t xml:space="preserve"> </w:t>
      </w:r>
      <w:r w:rsidRPr="00936A35">
        <w:rPr>
          <w:rFonts w:cs="Arial"/>
          <w:color w:val="000000" w:themeColor="text1"/>
        </w:rPr>
        <w:t xml:space="preserve">One of the benefits of working with a financial professional is that </w:t>
      </w:r>
      <w:r>
        <w:rPr>
          <w:rFonts w:cs="Arial"/>
          <w:color w:val="000000" w:themeColor="text1"/>
        </w:rPr>
        <w:t xml:space="preserve">we keep track of changing retirement issues. We </w:t>
      </w:r>
      <w:r w:rsidRPr="00936A35">
        <w:rPr>
          <w:rFonts w:cs="Arial"/>
          <w:color w:val="000000" w:themeColor="text1"/>
        </w:rPr>
        <w:t>can help you analyze your financial situation and develop personalized recommenda</w:t>
      </w:r>
      <w:r w:rsidR="00F5166B">
        <w:rPr>
          <w:rFonts w:cs="Arial"/>
          <w:color w:val="000000" w:themeColor="text1"/>
        </w:rPr>
        <w:t xml:space="preserve">tions designed to help you </w:t>
      </w:r>
      <w:r w:rsidRPr="00936A35">
        <w:rPr>
          <w:rFonts w:cs="Arial"/>
          <w:color w:val="000000" w:themeColor="text1"/>
        </w:rPr>
        <w:t>leverage Social Security in light of your overall financial goals.</w:t>
      </w:r>
    </w:p>
    <w:p w:rsidR="0064687E" w:rsidRPr="00936A35" w:rsidRDefault="0064687E" w:rsidP="0064687E">
      <w:pPr>
        <w:widowControl w:val="0"/>
        <w:tabs>
          <w:tab w:val="left" w:pos="560"/>
        </w:tabs>
        <w:autoSpaceDE w:val="0"/>
        <w:autoSpaceDN w:val="0"/>
        <w:adjustRightInd w:val="0"/>
        <w:rPr>
          <w:rFonts w:cs="Calibri"/>
          <w:color w:val="000000" w:themeColor="text1"/>
        </w:rPr>
      </w:pPr>
    </w:p>
    <w:p w:rsidR="0064687E" w:rsidRPr="00936A35" w:rsidRDefault="0064687E" w:rsidP="0064687E">
      <w:pPr>
        <w:widowControl w:val="0"/>
        <w:tabs>
          <w:tab w:val="left" w:pos="560"/>
        </w:tabs>
        <w:autoSpaceDE w:val="0"/>
        <w:autoSpaceDN w:val="0"/>
        <w:adjustRightInd w:val="0"/>
        <w:rPr>
          <w:rFonts w:cs="Calibri"/>
          <w:color w:val="000000" w:themeColor="text1"/>
        </w:rPr>
      </w:pPr>
      <w:r w:rsidRPr="00936A35">
        <w:rPr>
          <w:rFonts w:cs="Calibri"/>
          <w:color w:val="000000" w:themeColor="text1"/>
        </w:rPr>
        <w:t xml:space="preserve">If you or anyone close to you would like to discuss </w:t>
      </w:r>
      <w:r>
        <w:rPr>
          <w:rFonts w:cs="Calibri"/>
          <w:color w:val="000000" w:themeColor="text1"/>
        </w:rPr>
        <w:t xml:space="preserve">your </w:t>
      </w:r>
      <w:r w:rsidRPr="00936A35">
        <w:rPr>
          <w:rFonts w:cs="Calibri"/>
          <w:color w:val="000000" w:themeColor="text1"/>
        </w:rPr>
        <w:t>Social Security benefit</w:t>
      </w:r>
      <w:r>
        <w:rPr>
          <w:rFonts w:cs="Calibri"/>
          <w:color w:val="000000" w:themeColor="text1"/>
        </w:rPr>
        <w:t>s</w:t>
      </w:r>
      <w:r w:rsidRPr="00936A35">
        <w:rPr>
          <w:rFonts w:cs="Calibri"/>
          <w:color w:val="000000" w:themeColor="text1"/>
        </w:rPr>
        <w:t xml:space="preserve"> with a professional, please give </w:t>
      </w:r>
      <w:r>
        <w:rPr>
          <w:rFonts w:cs="Calibri"/>
          <w:color w:val="000000" w:themeColor="text1"/>
        </w:rPr>
        <w:t>our office</w:t>
      </w:r>
      <w:r w:rsidRPr="00936A35">
        <w:rPr>
          <w:rFonts w:cs="Calibri"/>
          <w:color w:val="000000" w:themeColor="text1"/>
        </w:rPr>
        <w:t xml:space="preserve"> a call at </w:t>
      </w:r>
      <w:r w:rsidRPr="00D76FB9">
        <w:rPr>
          <w:rFonts w:cs="Calibri"/>
          <w:color w:val="FF0000"/>
        </w:rPr>
        <w:t xml:space="preserve">[NUMBER] </w:t>
      </w:r>
      <w:r>
        <w:rPr>
          <w:rFonts w:cs="Calibri"/>
          <w:color w:val="000000" w:themeColor="text1"/>
        </w:rPr>
        <w:t>to schedule a complimentary</w:t>
      </w:r>
      <w:r w:rsidR="000D2DF0">
        <w:rPr>
          <w:rFonts w:cs="Calibri"/>
          <w:color w:val="000000" w:themeColor="text1"/>
        </w:rPr>
        <w:t xml:space="preserve"> review</w:t>
      </w:r>
      <w:r w:rsidRPr="00936A35">
        <w:rPr>
          <w:rFonts w:cs="Calibri"/>
          <w:color w:val="000000" w:themeColor="text1"/>
        </w:rPr>
        <w:t>.</w:t>
      </w:r>
    </w:p>
    <w:p w:rsidR="0064687E" w:rsidRPr="00936A35" w:rsidRDefault="0064687E" w:rsidP="0064687E">
      <w:pPr>
        <w:rPr>
          <w:b/>
          <w:color w:val="000000" w:themeColor="text1"/>
        </w:rPr>
      </w:pPr>
    </w:p>
    <w:p w:rsidR="0064687E" w:rsidRPr="00936A35" w:rsidRDefault="0064687E" w:rsidP="0064687E">
      <w:pPr>
        <w:widowControl w:val="0"/>
        <w:autoSpaceDE w:val="0"/>
        <w:autoSpaceDN w:val="0"/>
        <w:adjustRightInd w:val="0"/>
        <w:spacing w:before="120" w:after="240" w:line="23" w:lineRule="atLeast"/>
        <w:rPr>
          <w:rFonts w:cs="Times New Roman"/>
          <w:color w:val="000000" w:themeColor="text1"/>
        </w:rPr>
      </w:pPr>
      <w:r w:rsidRPr="00936A35">
        <w:rPr>
          <w:rFonts w:cs="Times New Roman"/>
          <w:color w:val="000000" w:themeColor="text1"/>
        </w:rPr>
        <w:t>Warm Regards,</w:t>
      </w:r>
    </w:p>
    <w:p w:rsidR="0064687E" w:rsidRPr="00936A35" w:rsidRDefault="0064687E" w:rsidP="0064687E">
      <w:pPr>
        <w:widowControl w:val="0"/>
        <w:autoSpaceDE w:val="0"/>
        <w:autoSpaceDN w:val="0"/>
        <w:adjustRightInd w:val="0"/>
        <w:spacing w:before="120" w:after="240" w:line="23" w:lineRule="atLeast"/>
        <w:rPr>
          <w:rFonts w:cs="Times New Roman"/>
          <w:color w:val="000000" w:themeColor="text1"/>
        </w:rPr>
      </w:pPr>
    </w:p>
    <w:p w:rsidR="0064687E" w:rsidRDefault="007233FA" w:rsidP="0064687E">
      <w:pPr>
        <w:widowControl w:val="0"/>
        <w:autoSpaceDE w:val="0"/>
        <w:autoSpaceDN w:val="0"/>
        <w:adjustRightInd w:val="0"/>
        <w:spacing w:before="120" w:after="240" w:line="23" w:lineRule="atLeast"/>
        <w:rPr>
          <w:rFonts w:cs="Times New Roman"/>
          <w:color w:val="000000" w:themeColor="text1"/>
        </w:rPr>
      </w:pPr>
      <w:r>
        <w:rPr>
          <w:rFonts w:cs="Times New Roman"/>
          <w:color w:val="000000" w:themeColor="text1"/>
        </w:rPr>
        <w:t>Scott McKay, CFP®, ChFEBC®</w:t>
      </w:r>
    </w:p>
    <w:p w:rsidR="007233FA" w:rsidRDefault="007233FA" w:rsidP="0064687E">
      <w:pPr>
        <w:widowControl w:val="0"/>
        <w:autoSpaceDE w:val="0"/>
        <w:autoSpaceDN w:val="0"/>
        <w:adjustRightInd w:val="0"/>
        <w:spacing w:before="120" w:after="240" w:line="23" w:lineRule="atLeast"/>
        <w:rPr>
          <w:rFonts w:cs="Times New Roman"/>
          <w:color w:val="000000" w:themeColor="text1"/>
        </w:rPr>
      </w:pPr>
      <w:hyperlink r:id="rId9" w:history="1">
        <w:r w:rsidRPr="001833BC">
          <w:rPr>
            <w:rStyle w:val="Hyperlink"/>
            <w:rFonts w:cs="Times New Roman"/>
          </w:rPr>
          <w:t>smckay@4pointsplanning.com</w:t>
        </w:r>
      </w:hyperlink>
    </w:p>
    <w:p w:rsidR="007233FA" w:rsidRPr="00936A35" w:rsidRDefault="007233FA" w:rsidP="0064687E">
      <w:pPr>
        <w:widowControl w:val="0"/>
        <w:autoSpaceDE w:val="0"/>
        <w:autoSpaceDN w:val="0"/>
        <w:adjustRightInd w:val="0"/>
        <w:spacing w:before="120" w:after="240" w:line="23" w:lineRule="atLeast"/>
        <w:rPr>
          <w:rFonts w:cs="Times New Roman"/>
          <w:color w:val="000000" w:themeColor="text1"/>
        </w:rPr>
      </w:pPr>
      <w:r>
        <w:rPr>
          <w:rFonts w:cs="Times New Roman"/>
          <w:color w:val="000000" w:themeColor="text1"/>
        </w:rPr>
        <w:t>214-390-9505</w:t>
      </w:r>
    </w:p>
    <w:p w:rsidR="0064687E" w:rsidRPr="00936A35" w:rsidRDefault="0064687E" w:rsidP="0064687E">
      <w:pPr>
        <w:rPr>
          <w:color w:val="000000" w:themeColor="text1"/>
        </w:rPr>
      </w:pPr>
    </w:p>
    <w:p w:rsidR="0064687E" w:rsidRPr="00936A35" w:rsidRDefault="0064687E" w:rsidP="0064687E">
      <w:pPr>
        <w:rPr>
          <w:color w:val="000000" w:themeColor="text1"/>
        </w:rPr>
      </w:pPr>
    </w:p>
    <w:p w:rsidR="0064687E" w:rsidRPr="0049276C" w:rsidRDefault="0064687E" w:rsidP="0064687E"/>
    <w:p w:rsidR="00D731B1" w:rsidRDefault="00D731B1"/>
    <w:sectPr w:rsidR="00D731B1" w:rsidSect="00A846A1">
      <w:headerReference w:type="default" r:id="rId10"/>
      <w:footerReference w:type="default" r:id="rId11"/>
      <w:footerReference w:type="first" r:id="rId12"/>
      <w:endnotePr>
        <w:numFmt w:val="decimal"/>
      </w:endnotePr>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87E" w:rsidRDefault="0064687E" w:rsidP="0064687E">
      <w:r>
        <w:separator/>
      </w:r>
    </w:p>
  </w:endnote>
  <w:endnote w:type="continuationSeparator" w:id="0">
    <w:p w:rsidR="0064687E" w:rsidRDefault="0064687E" w:rsidP="0064687E">
      <w:r>
        <w:continuationSeparator/>
      </w:r>
    </w:p>
  </w:endnote>
  <w:endnote w:id="1">
    <w:p w:rsidR="0064687E" w:rsidRDefault="0064687E" w:rsidP="0064687E">
      <w:pPr>
        <w:pStyle w:val="Heading3"/>
        <w:spacing w:before="300" w:after="120"/>
        <w:rPr>
          <w:sz w:val="20"/>
          <w:szCs w:val="20"/>
        </w:rPr>
      </w:pPr>
      <w:r w:rsidRPr="000B702E">
        <w:rPr>
          <w:sz w:val="20"/>
          <w:szCs w:val="20"/>
        </w:rPr>
        <w:t>Footnotes, disclosures</w:t>
      </w:r>
      <w:r>
        <w:rPr>
          <w:sz w:val="20"/>
          <w:szCs w:val="20"/>
        </w:rPr>
        <w:t>,</w:t>
      </w:r>
      <w:r w:rsidRPr="000B702E">
        <w:rPr>
          <w:sz w:val="20"/>
          <w:szCs w:val="20"/>
        </w:rPr>
        <w:t xml:space="preserve"> and sources:</w:t>
      </w:r>
    </w:p>
    <w:p w:rsidR="007233FA" w:rsidRDefault="007233FA" w:rsidP="007233FA">
      <w:pPr>
        <w:jc w:val="center"/>
        <w:rPr>
          <w:rFonts w:ascii="Times New Roman" w:eastAsia="Calibri" w:hAnsi="Times New Roman" w:cs="Times New Roman"/>
          <w:noProof/>
        </w:rPr>
      </w:pPr>
      <w:r>
        <w:rPr>
          <w:rFonts w:ascii="Calibri" w:eastAsia="Calibri" w:hAnsi="Calibri" w:cs="Times New Roman"/>
          <w:i/>
          <w:iCs/>
          <w:noProof/>
          <w:color w:val="1F497D"/>
        </w:rPr>
        <w:t xml:space="preserve">Securities offered through Securities America, Inc., Member FINRA/SIPC. Advisory Services offered through Securities America Advisors, Inc.  4Points Planning and Securities America are unaffiliated .  </w:t>
      </w:r>
    </w:p>
    <w:p w:rsidR="007233FA" w:rsidRDefault="007233FA" w:rsidP="007233FA">
      <w:pPr>
        <w:jc w:val="center"/>
        <w:rPr>
          <w:rFonts w:ascii="Times New Roman" w:eastAsia="Calibri" w:hAnsi="Times New Roman" w:cs="Times New Roman"/>
          <w:noProof/>
        </w:rPr>
      </w:pPr>
      <w:r>
        <w:rPr>
          <w:rFonts w:ascii="Calibri" w:eastAsia="Calibri" w:hAnsi="Calibri" w:cs="Times New Roman"/>
          <w:i/>
          <w:iCs/>
          <w:noProof/>
          <w:color w:val="1F497D"/>
        </w:rPr>
        <w:t>Insurance products issued through many fine carriers.</w:t>
      </w:r>
    </w:p>
    <w:p w:rsidR="007233FA" w:rsidRDefault="007233FA" w:rsidP="007233FA">
      <w:pPr>
        <w:jc w:val="center"/>
        <w:rPr>
          <w:rFonts w:ascii="Times New Roman" w:eastAsia="Calibri" w:hAnsi="Times New Roman" w:cs="Times New Roman"/>
          <w:noProof/>
        </w:rPr>
      </w:pPr>
      <w:r>
        <w:rPr>
          <w:rFonts w:ascii="Calibri" w:eastAsia="Calibri" w:hAnsi="Calibri" w:cs="Times New Roman"/>
          <w:noProof/>
          <w:color w:val="1F497D"/>
        </w:rPr>
        <w:t> </w:t>
      </w:r>
    </w:p>
    <w:p w:rsidR="0064687E" w:rsidRPr="000B702E" w:rsidRDefault="0064687E" w:rsidP="0064687E">
      <w:pPr>
        <w:spacing w:before="300" w:after="120"/>
        <w:rPr>
          <w:sz w:val="20"/>
          <w:szCs w:val="20"/>
        </w:rPr>
      </w:pPr>
      <w:r w:rsidRPr="000B702E">
        <w:rPr>
          <w:sz w:val="20"/>
          <w:szCs w:val="20"/>
        </w:rPr>
        <w:t>Opinions, estimates, forecasts</w:t>
      </w:r>
      <w:r>
        <w:rPr>
          <w:sz w:val="20"/>
          <w:szCs w:val="20"/>
        </w:rPr>
        <w:t>,</w:t>
      </w:r>
      <w:r w:rsidRPr="000B702E">
        <w:rPr>
          <w:sz w:val="20"/>
          <w:szCs w:val="20"/>
        </w:rPr>
        <w:t xml:space="preserve"> and statements of financial market trends that are based on current market conditions constitute our judgment and are subject to change without notice. </w:t>
      </w:r>
    </w:p>
    <w:p w:rsidR="0064687E" w:rsidRDefault="0064687E" w:rsidP="0064687E">
      <w:pPr>
        <w:spacing w:before="300" w:after="120"/>
        <w:rPr>
          <w:sz w:val="20"/>
          <w:szCs w:val="20"/>
        </w:rPr>
      </w:pPr>
      <w:r w:rsidRPr="000B702E">
        <w:rPr>
          <w:sz w:val="20"/>
          <w:szCs w:val="20"/>
        </w:rPr>
        <w:t>This material is for information purposes only and is not intended as an offer or solicitation with respect to the purchase or sale of any security.</w:t>
      </w:r>
    </w:p>
    <w:p w:rsidR="0064687E" w:rsidRPr="000B702E" w:rsidRDefault="0064687E" w:rsidP="0064687E">
      <w:pPr>
        <w:spacing w:before="300" w:after="120"/>
        <w:rPr>
          <w:sz w:val="20"/>
          <w:szCs w:val="20"/>
        </w:rPr>
      </w:pPr>
      <w:r w:rsidRPr="000B702E">
        <w:rPr>
          <w:sz w:val="20"/>
          <w:szCs w:val="20"/>
        </w:rPr>
        <w:t>Investing involves risk including the potential loss of principal. No investment strategy can guarantee a profit or protect against loss in periods of declining values.</w:t>
      </w:r>
    </w:p>
    <w:p w:rsidR="0064687E" w:rsidRDefault="0064687E" w:rsidP="0064687E">
      <w:pPr>
        <w:spacing w:before="300" w:after="120"/>
        <w:rPr>
          <w:sz w:val="20"/>
          <w:szCs w:val="20"/>
        </w:rPr>
      </w:pPr>
      <w:r w:rsidRPr="000B702E">
        <w:rPr>
          <w:sz w:val="20"/>
          <w:szCs w:val="20"/>
        </w:rPr>
        <w:t>Diversification cannot guarantee a profit or protect against loss in a declining market.</w:t>
      </w:r>
    </w:p>
    <w:p w:rsidR="0064687E" w:rsidRPr="000B702E" w:rsidRDefault="0064687E" w:rsidP="0064687E">
      <w:pPr>
        <w:spacing w:before="300" w:after="120"/>
        <w:rPr>
          <w:sz w:val="20"/>
          <w:szCs w:val="20"/>
        </w:rPr>
      </w:pPr>
      <w:r w:rsidRPr="000B702E">
        <w:rPr>
          <w:sz w:val="20"/>
          <w:szCs w:val="20"/>
        </w:rPr>
        <w:t>Past performance does not guarantee future results.</w:t>
      </w:r>
    </w:p>
    <w:p w:rsidR="0064687E" w:rsidRPr="000B702E" w:rsidRDefault="0064687E" w:rsidP="0064687E">
      <w:pPr>
        <w:spacing w:before="300" w:after="120"/>
        <w:rPr>
          <w:sz w:val="20"/>
          <w:szCs w:val="20"/>
        </w:rPr>
      </w:pPr>
      <w:r w:rsidRPr="000B702E">
        <w:rPr>
          <w:sz w:val="20"/>
          <w:szCs w:val="20"/>
        </w:rPr>
        <w:t>Consult your financial professional before making any investment decision.</w:t>
      </w:r>
    </w:p>
    <w:p w:rsidR="0064687E" w:rsidRDefault="0064687E" w:rsidP="0064687E">
      <w:pPr>
        <w:spacing w:before="300" w:after="120"/>
        <w:rPr>
          <w:sz w:val="20"/>
          <w:szCs w:val="20"/>
        </w:rPr>
      </w:pPr>
      <w:r w:rsidRPr="000B702E">
        <w:rPr>
          <w:sz w:val="20"/>
          <w:szCs w:val="20"/>
        </w:rPr>
        <w:t>Opinions expressed are subject to change without notice and are not intended as investment advice or to predict future performance.</w:t>
      </w:r>
    </w:p>
    <w:p w:rsidR="0064687E" w:rsidRPr="000B702E" w:rsidRDefault="0064687E" w:rsidP="0064687E">
      <w:pPr>
        <w:spacing w:before="300" w:after="120"/>
        <w:rPr>
          <w:sz w:val="20"/>
          <w:szCs w:val="20"/>
        </w:rPr>
      </w:pPr>
      <w:r w:rsidRPr="000B702E">
        <w:rPr>
          <w:sz w:val="20"/>
          <w:szCs w:val="20"/>
        </w:rPr>
        <w:t xml:space="preserve">All information is believed to be from reliable sources; however, we make no representation as to its completeness or accuracy. Please consult your financial advisor for further information. </w:t>
      </w:r>
    </w:p>
    <w:p w:rsidR="0064687E" w:rsidRPr="000B702E" w:rsidRDefault="0064687E" w:rsidP="0064687E">
      <w:pPr>
        <w:spacing w:before="300" w:after="120"/>
        <w:rPr>
          <w:sz w:val="20"/>
          <w:szCs w:val="20"/>
        </w:rPr>
      </w:pPr>
      <w:r w:rsidRPr="000B702E">
        <w:rPr>
          <w:sz w:val="20"/>
          <w:szCs w:val="20"/>
        </w:rPr>
        <w:t>These are the views of Platinum Advisor Marketing Strategies, LLC, and not necessarily those of the named representative, Broker</w:t>
      </w:r>
      <w:r>
        <w:rPr>
          <w:sz w:val="20"/>
          <w:szCs w:val="20"/>
        </w:rPr>
        <w:t>/D</w:t>
      </w:r>
      <w:r w:rsidRPr="000B702E">
        <w:rPr>
          <w:sz w:val="20"/>
          <w:szCs w:val="20"/>
        </w:rPr>
        <w:t>ealer</w:t>
      </w:r>
      <w:r>
        <w:rPr>
          <w:sz w:val="20"/>
          <w:szCs w:val="20"/>
        </w:rPr>
        <w:t>,</w:t>
      </w:r>
      <w:r w:rsidRPr="000B702E">
        <w:rPr>
          <w:sz w:val="20"/>
          <w:szCs w:val="20"/>
        </w:rPr>
        <w:t xml:space="preserve"> or Investment Advisor, and should not be construed as investment advice. Neither the named representative nor the named Broker</w:t>
      </w:r>
      <w:r>
        <w:rPr>
          <w:sz w:val="20"/>
          <w:szCs w:val="20"/>
        </w:rPr>
        <w:t>/D</w:t>
      </w:r>
      <w:r w:rsidRPr="000B702E">
        <w:rPr>
          <w:sz w:val="20"/>
          <w:szCs w:val="20"/>
        </w:rPr>
        <w:t xml:space="preserve">ealer or Investment Advisor gives tax or legal advice. </w:t>
      </w:r>
    </w:p>
    <w:p w:rsidR="0064687E" w:rsidRPr="000B702E" w:rsidRDefault="0064687E" w:rsidP="0064687E">
      <w:pPr>
        <w:pBdr>
          <w:bottom w:val="single" w:sz="4" w:space="1" w:color="auto"/>
        </w:pBdr>
        <w:spacing w:before="300" w:after="120"/>
        <w:rPr>
          <w:sz w:val="20"/>
          <w:szCs w:val="20"/>
        </w:rPr>
      </w:pPr>
    </w:p>
    <w:p w:rsidR="0064687E" w:rsidRPr="000B702E" w:rsidRDefault="0064687E" w:rsidP="0064687E">
      <w:pPr>
        <w:pStyle w:val="EndnoteText"/>
      </w:pPr>
      <w:r w:rsidRPr="000B702E">
        <w:rPr>
          <w:rStyle w:val="EndnoteReference"/>
        </w:rPr>
        <w:endnoteRef/>
      </w:r>
      <w:r w:rsidRPr="000B702E">
        <w:t xml:space="preserve"> </w:t>
      </w:r>
      <w:r w:rsidRPr="000F33DE">
        <w:t xml:space="preserve">“Fast Facts and Figures about Social Security, 2015.” SSA. https://www.ssa.gov/policy/docs/chartbooks/fast_facts/2015/ fast_facts15.pdf </w:t>
      </w:r>
      <w:r w:rsidRPr="005A1293">
        <w:t xml:space="preserve">[Accessed </w:t>
      </w:r>
      <w:r>
        <w:t>3 November</w:t>
      </w:r>
      <w:r w:rsidRPr="005A1293">
        <w:t xml:space="preserve"> 2015]</w:t>
      </w:r>
      <w:r w:rsidDel="000F33DE">
        <w:t xml:space="preserve"> </w:t>
      </w:r>
    </w:p>
  </w:endnote>
  <w:endnote w:id="2">
    <w:p w:rsidR="0064687E" w:rsidRDefault="0064687E" w:rsidP="0064687E">
      <w:pPr>
        <w:widowControl w:val="0"/>
        <w:autoSpaceDE w:val="0"/>
        <w:autoSpaceDN w:val="0"/>
        <w:adjustRightInd w:val="0"/>
      </w:pPr>
      <w:r w:rsidRPr="000B702E">
        <w:rPr>
          <w:rStyle w:val="EndnoteReference"/>
        </w:rPr>
        <w:endnoteRef/>
      </w:r>
      <w:r w:rsidRPr="000B702E">
        <w:t xml:space="preserve"> </w:t>
      </w:r>
      <w:r>
        <w:t xml:space="preserve">“Full Retirement Age.” SSA. https://www.ssa.gov/planners/ retire/retirechart.html </w:t>
      </w:r>
      <w:r w:rsidRPr="005A1293">
        <w:t xml:space="preserve">[Accessed </w:t>
      </w:r>
      <w:r>
        <w:t>3 November</w:t>
      </w:r>
      <w:r w:rsidRPr="005A1293">
        <w:t xml:space="preserve"> 2015]</w:t>
      </w:r>
    </w:p>
    <w:p w:rsidR="0064687E" w:rsidRPr="000B702E" w:rsidRDefault="0064687E" w:rsidP="0064687E">
      <w:pPr>
        <w:widowControl w:val="0"/>
        <w:autoSpaceDE w:val="0"/>
        <w:autoSpaceDN w:val="0"/>
        <w:adjustRightInd w:val="0"/>
        <w:rPr>
          <w:rFonts w:cs="Arial"/>
        </w:rPr>
      </w:pPr>
      <w:r>
        <w:t xml:space="preserve">“Delayed Retirement: If You Were Born between 1943 and 1954.” SSA. http://www.ssa.gov/retire2/1943.htm </w:t>
      </w:r>
      <w:r w:rsidRPr="005A1293">
        <w:t xml:space="preserve">[Accessed </w:t>
      </w:r>
      <w:r>
        <w:t>3 November</w:t>
      </w:r>
      <w:r w:rsidRPr="005A1293">
        <w:t xml:space="preserve"> 2015]</w:t>
      </w:r>
      <w:r w:rsidDel="000F33DE">
        <w:t xml:space="preserve"> </w:t>
      </w:r>
    </w:p>
  </w:endnote>
  <w:endnote w:id="3">
    <w:p w:rsidR="0064687E" w:rsidRPr="000B702E" w:rsidRDefault="0064687E" w:rsidP="0064687E">
      <w:pPr>
        <w:pStyle w:val="EndnoteText"/>
      </w:pPr>
      <w:r w:rsidRPr="000B702E">
        <w:rPr>
          <w:rStyle w:val="EndnoteReference"/>
        </w:rPr>
        <w:endnoteRef/>
      </w:r>
      <w:r w:rsidRPr="000B702E">
        <w:t xml:space="preserve"> </w:t>
      </w:r>
      <w:r w:rsidRPr="00904864">
        <w:t xml:space="preserve">“Retirement Planner: Delayed Retirement Credits.” SSA. http:// www.ssa.gov/retire2/delayret.htm </w:t>
      </w:r>
      <w:r w:rsidRPr="005A1293">
        <w:t xml:space="preserve">[Accessed </w:t>
      </w:r>
      <w:r>
        <w:t>3 November</w:t>
      </w:r>
      <w:r w:rsidRPr="005A1293">
        <w:t xml:space="preserve"> 2015]</w:t>
      </w:r>
      <w:r w:rsidRPr="000B702E" w:rsidDel="00904864">
        <w:t xml:space="preserve"> </w:t>
      </w:r>
    </w:p>
  </w:endnote>
  <w:endnote w:id="4">
    <w:p w:rsidR="0064687E" w:rsidRDefault="0064687E" w:rsidP="0064687E">
      <w:pPr>
        <w:widowControl w:val="0"/>
        <w:autoSpaceDE w:val="0"/>
        <w:autoSpaceDN w:val="0"/>
        <w:adjustRightInd w:val="0"/>
      </w:pPr>
      <w:r w:rsidRPr="000B702E">
        <w:rPr>
          <w:rStyle w:val="EndnoteReference"/>
        </w:rPr>
        <w:endnoteRef/>
      </w:r>
      <w:r w:rsidRPr="000B702E">
        <w:t xml:space="preserve"> </w:t>
      </w:r>
      <w:r>
        <w:t xml:space="preserve">“Benefits Planner: Income Taxes and Your Social Security Benefits.” SSA. http://www.ssa.gov/planners/taxes.htm </w:t>
      </w:r>
      <w:r w:rsidRPr="005A1293">
        <w:t xml:space="preserve">[Accessed </w:t>
      </w:r>
      <w:r>
        <w:t>3 November</w:t>
      </w:r>
      <w:r w:rsidRPr="005A1293">
        <w:t xml:space="preserve"> 2015]</w:t>
      </w:r>
    </w:p>
    <w:p w:rsidR="0064687E" w:rsidRPr="000B702E" w:rsidRDefault="0064687E" w:rsidP="0064687E">
      <w:pPr>
        <w:widowControl w:val="0"/>
        <w:autoSpaceDE w:val="0"/>
        <w:autoSpaceDN w:val="0"/>
        <w:adjustRightInd w:val="0"/>
        <w:rPr>
          <w:rFonts w:cs="Arial"/>
        </w:rPr>
      </w:pPr>
      <w:r>
        <w:t xml:space="preserve">“Do You Have to Pay Taxes on Social Security Benefits?” Kiplinger. http://www.kiplinger.com/article/taxes/T051-C000- S001-are-your-social-security-benefits-taxable.html </w:t>
      </w:r>
      <w:r w:rsidRPr="005A1293">
        <w:t xml:space="preserve">[Accessed </w:t>
      </w:r>
      <w:r>
        <w:t>3 November</w:t>
      </w:r>
      <w:r w:rsidRPr="005A1293">
        <w:t xml:space="preserve"> 2015]</w:t>
      </w:r>
      <w:r w:rsidRPr="000B702E" w:rsidDel="00A26C58">
        <w:t xml:space="preserve"> </w:t>
      </w:r>
    </w:p>
  </w:endnote>
  <w:endnote w:id="5">
    <w:p w:rsidR="0064687E" w:rsidRDefault="0064687E" w:rsidP="0064687E">
      <w:pPr>
        <w:pStyle w:val="EndnoteText"/>
      </w:pPr>
      <w:r>
        <w:rPr>
          <w:rStyle w:val="EndnoteReference"/>
        </w:rPr>
        <w:endnoteRef/>
      </w:r>
      <w:r>
        <w:t xml:space="preserve"> </w:t>
      </w:r>
      <w:r w:rsidRPr="00440C03">
        <w:t xml:space="preserve">“Publication 525 (2013), Taxable and Nontaxable Income.” IRS. http://www.irs.gov/publications/p525/ </w:t>
      </w:r>
      <w:r w:rsidRPr="005A1293">
        <w:t xml:space="preserve">[Accessed </w:t>
      </w:r>
      <w:r>
        <w:t>3 November</w:t>
      </w:r>
      <w:r w:rsidRPr="005A1293">
        <w:t xml:space="preserve"> 2015]</w:t>
      </w:r>
    </w:p>
  </w:endnote>
  <w:endnote w:id="6">
    <w:p w:rsidR="0064687E" w:rsidRPr="000B702E" w:rsidRDefault="0064687E" w:rsidP="0064687E">
      <w:pPr>
        <w:pStyle w:val="EndnoteText"/>
      </w:pPr>
      <w:r w:rsidRPr="000B702E">
        <w:rPr>
          <w:rStyle w:val="EndnoteReference"/>
        </w:rPr>
        <w:endnoteRef/>
      </w:r>
      <w:r w:rsidRPr="000B702E">
        <w:t xml:space="preserve"> </w:t>
      </w:r>
      <w:r w:rsidRPr="005A1293">
        <w:t xml:space="preserve">“Survivors Planner: How Much Would Your Benefit Be?” SSA. http://www.ssa.gov/survivorplan/ifyou5.htm [Accessed </w:t>
      </w:r>
      <w:r>
        <w:t>3 November</w:t>
      </w:r>
      <w:r w:rsidRPr="005A1293">
        <w:t xml:space="preserve"> 2015]</w:t>
      </w:r>
      <w:r w:rsidRPr="000B702E" w:rsidDel="005A1293">
        <w:t xml:space="preserve"> </w:t>
      </w:r>
    </w:p>
  </w:endnote>
  <w:endnote w:id="7">
    <w:p w:rsidR="0064687E" w:rsidRDefault="0064687E" w:rsidP="0064687E">
      <w:pPr>
        <w:pStyle w:val="EndnoteText"/>
      </w:pPr>
      <w:r>
        <w:rPr>
          <w:rStyle w:val="EndnoteReference"/>
        </w:rPr>
        <w:endnoteRef/>
      </w:r>
      <w:r>
        <w:t xml:space="preserve"> “</w:t>
      </w:r>
      <w:r w:rsidRPr="004D4AD1">
        <w:t xml:space="preserve">Social Security </w:t>
      </w:r>
      <w:r>
        <w:t>C</w:t>
      </w:r>
      <w:r w:rsidRPr="004D4AD1">
        <w:t xml:space="preserve">laiming </w:t>
      </w:r>
      <w:r>
        <w:t>S</w:t>
      </w:r>
      <w:r w:rsidRPr="004D4AD1">
        <w:t xml:space="preserve">trategy </w:t>
      </w:r>
      <w:r>
        <w:t>T</w:t>
      </w:r>
      <w:r w:rsidRPr="004D4AD1">
        <w:t>riage</w:t>
      </w:r>
      <w:r>
        <w:t xml:space="preserve">.” Investment News. </w:t>
      </w:r>
      <w:r w:rsidRPr="00AE3FFD">
        <w:t>http://www.investmentnews.com/article/20151102/BLOG05/151109994/social-security-claiming-strategy-triage</w:t>
      </w:r>
      <w:r>
        <w:t xml:space="preserve">. </w:t>
      </w:r>
      <w:r w:rsidRPr="005A1293">
        <w:t xml:space="preserve">[Accessed </w:t>
      </w:r>
      <w:r>
        <w:t>3 November</w:t>
      </w:r>
      <w:r w:rsidRPr="005A1293">
        <w:t xml:space="preserve">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GPGothicE">
    <w:altName w:val="HGPｺﾞｼｯｸE"/>
    <w:charset w:val="80"/>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31183"/>
      <w:docPartObj>
        <w:docPartGallery w:val="Page Numbers (Bottom of Page)"/>
        <w:docPartUnique/>
      </w:docPartObj>
    </w:sdtPr>
    <w:sdtEndPr>
      <w:rPr>
        <w:color w:val="808080" w:themeColor="background1" w:themeShade="80"/>
        <w:spacing w:val="60"/>
      </w:rPr>
    </w:sdtEndPr>
    <w:sdtContent>
      <w:p w:rsidR="00A846A1" w:rsidRDefault="006468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1B2E2B">
          <w:rPr>
            <w:noProof/>
          </w:rPr>
          <w:t>4</w:t>
        </w:r>
        <w:r>
          <w:rPr>
            <w:noProof/>
          </w:rPr>
          <w:fldChar w:fldCharType="end"/>
        </w:r>
        <w:r>
          <w:t xml:space="preserve"> | </w:t>
        </w:r>
        <w:r>
          <w:rPr>
            <w:color w:val="808080" w:themeColor="background1" w:themeShade="80"/>
            <w:spacing w:val="60"/>
          </w:rPr>
          <w:t>Page</w:t>
        </w:r>
      </w:p>
    </w:sdtContent>
  </w:sdt>
  <w:p w:rsidR="00A846A1" w:rsidRDefault="001B2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A1" w:rsidRDefault="0064687E" w:rsidP="00A846A1">
    <w:pPr>
      <w:pStyle w:val="Subtitle"/>
      <w:jc w:val="center"/>
    </w:pPr>
    <w:r w:rsidRPr="00012090">
      <w:t>www.webaddress.com</w:t>
    </w:r>
    <w:r>
      <w:br/>
    </w:r>
    <w:r w:rsidRPr="00711BD1">
      <w:rPr>
        <w:rStyle w:val="Heading3Char"/>
      </w:rPr>
      <w:t>Address</w:t>
    </w:r>
    <w:r>
      <w:rPr>
        <w:rStyle w:val="Heading3Char"/>
      </w:rPr>
      <w:t xml:space="preserve"> </w:t>
    </w:r>
    <w:r>
      <w:rPr>
        <w:rStyle w:val="Heading3Char"/>
        <w:rFonts w:ascii="Wingdings" w:hAnsi="Wingdings"/>
      </w:rPr>
      <w:t></w:t>
    </w:r>
    <w:r>
      <w:rPr>
        <w:rStyle w:val="Heading3Char"/>
        <w:rFonts w:ascii="Wingdings" w:hAnsi="Wingdings"/>
      </w:rPr>
      <w:t></w:t>
    </w:r>
    <w:r w:rsidRPr="00711BD1">
      <w:rPr>
        <w:rStyle w:val="Heading3Char"/>
      </w:rPr>
      <w:t>City, State Zip</w:t>
    </w:r>
    <w:r>
      <w:rPr>
        <w:rStyle w:val="Heading3Char"/>
      </w:rPr>
      <w:t xml:space="preserve"> </w:t>
    </w:r>
    <w:r>
      <w:rPr>
        <w:rStyle w:val="Heading3Char"/>
        <w:rFonts w:ascii="Wingdings" w:hAnsi="Wingdings"/>
      </w:rPr>
      <w:t></w:t>
    </w:r>
    <w:r>
      <w:rPr>
        <w:rStyle w:val="Heading3Char"/>
        <w:rFonts w:ascii="Wingdings" w:hAnsi="Wingdings"/>
      </w:rPr>
      <w:t></w:t>
    </w:r>
    <w:r>
      <w:rPr>
        <w:rStyle w:val="Heading3Char"/>
      </w:rPr>
      <w:t>Phone Number</w:t>
    </w:r>
  </w:p>
  <w:p w:rsidR="00A846A1" w:rsidRDefault="001B2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87E" w:rsidRDefault="0064687E" w:rsidP="0064687E">
      <w:r>
        <w:separator/>
      </w:r>
    </w:p>
  </w:footnote>
  <w:footnote w:type="continuationSeparator" w:id="0">
    <w:p w:rsidR="0064687E" w:rsidRDefault="0064687E" w:rsidP="00646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6A1" w:rsidRDefault="0064687E" w:rsidP="00CC31A6">
    <w:pPr>
      <w:pStyle w:val="Header"/>
    </w:pPr>
    <w:r>
      <w:t xml:space="preserve">5 Things Retirees </w:t>
    </w:r>
    <w:r w:rsidR="00F5166B">
      <w:t>Should</w:t>
    </w:r>
    <w:r>
      <w:t xml:space="preserve"> Know about Social Security Benefits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96384"/>
    <w:multiLevelType w:val="hybridMultilevel"/>
    <w:tmpl w:val="38AA53B0"/>
    <w:lvl w:ilvl="0" w:tplc="0F8E115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B1E65"/>
    <w:multiLevelType w:val="hybridMultilevel"/>
    <w:tmpl w:val="73CE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7E"/>
    <w:rsid w:val="000D2DF0"/>
    <w:rsid w:val="001B2E2B"/>
    <w:rsid w:val="00617F4C"/>
    <w:rsid w:val="0064687E"/>
    <w:rsid w:val="007233FA"/>
    <w:rsid w:val="00D731B1"/>
    <w:rsid w:val="00F51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D956234-724D-4866-A06A-979154FE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87E"/>
  </w:style>
  <w:style w:type="paragraph" w:styleId="Heading3">
    <w:name w:val="heading 3"/>
    <w:basedOn w:val="Normal"/>
    <w:next w:val="Normal"/>
    <w:link w:val="Heading3Char"/>
    <w:uiPriority w:val="9"/>
    <w:unhideWhenUsed/>
    <w:qFormat/>
    <w:rsid w:val="0064687E"/>
    <w:pPr>
      <w:spacing w:before="240" w:after="60" w:line="264" w:lineRule="auto"/>
      <w:outlineLvl w:val="2"/>
    </w:pPr>
    <w:rPr>
      <w:rFonts w:eastAsiaTheme="minorHAnsi" w:cs="Times New Roman"/>
      <w:b/>
      <w:color w:val="000000" w:themeColor="text1"/>
      <w:spacing w:val="10"/>
      <w:kern w:val="24"/>
      <w:sz w:val="23"/>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687E"/>
    <w:rPr>
      <w:rFonts w:eastAsiaTheme="minorHAnsi" w:cs="Times New Roman"/>
      <w:b/>
      <w:color w:val="000000" w:themeColor="text1"/>
      <w:spacing w:val="10"/>
      <w:kern w:val="24"/>
      <w:sz w:val="23"/>
      <w:lang w:eastAsia="ja-JP"/>
      <w14:ligatures w14:val="standardContextual"/>
    </w:rPr>
  </w:style>
  <w:style w:type="paragraph" w:styleId="ListParagraph">
    <w:name w:val="List Paragraph"/>
    <w:basedOn w:val="Normal"/>
    <w:uiPriority w:val="34"/>
    <w:qFormat/>
    <w:rsid w:val="0064687E"/>
    <w:pPr>
      <w:ind w:left="720"/>
      <w:contextualSpacing/>
    </w:pPr>
  </w:style>
  <w:style w:type="paragraph" w:styleId="EndnoteText">
    <w:name w:val="endnote text"/>
    <w:basedOn w:val="Normal"/>
    <w:link w:val="EndnoteTextChar"/>
    <w:uiPriority w:val="99"/>
    <w:unhideWhenUsed/>
    <w:rsid w:val="0064687E"/>
  </w:style>
  <w:style w:type="character" w:customStyle="1" w:styleId="EndnoteTextChar">
    <w:name w:val="Endnote Text Char"/>
    <w:basedOn w:val="DefaultParagraphFont"/>
    <w:link w:val="EndnoteText"/>
    <w:uiPriority w:val="99"/>
    <w:rsid w:val="0064687E"/>
  </w:style>
  <w:style w:type="character" w:styleId="EndnoteReference">
    <w:name w:val="endnote reference"/>
    <w:basedOn w:val="DefaultParagraphFont"/>
    <w:uiPriority w:val="99"/>
    <w:unhideWhenUsed/>
    <w:rsid w:val="0064687E"/>
    <w:rPr>
      <w:vertAlign w:val="superscript"/>
    </w:rPr>
  </w:style>
  <w:style w:type="paragraph" w:styleId="Caption">
    <w:name w:val="caption"/>
    <w:basedOn w:val="Normal"/>
    <w:next w:val="Normal"/>
    <w:uiPriority w:val="35"/>
    <w:unhideWhenUsed/>
    <w:qFormat/>
    <w:rsid w:val="0064687E"/>
    <w:pPr>
      <w:spacing w:after="180" w:line="264" w:lineRule="auto"/>
    </w:pPr>
    <w:rPr>
      <w:rFonts w:ascii="Tw Cen MT" w:eastAsia="Tw Cen MT" w:hAnsi="Tw Cen MT" w:cs="Times New Roman"/>
      <w:b/>
      <w:bCs/>
      <w:caps/>
      <w:kern w:val="24"/>
      <w:sz w:val="16"/>
      <w:szCs w:val="18"/>
      <w:lang w:eastAsia="ja-JP"/>
    </w:rPr>
  </w:style>
  <w:style w:type="paragraph" w:styleId="Subtitle">
    <w:name w:val="Subtitle"/>
    <w:basedOn w:val="Normal"/>
    <w:link w:val="SubtitleChar"/>
    <w:uiPriority w:val="11"/>
    <w:qFormat/>
    <w:rsid w:val="0064687E"/>
    <w:pPr>
      <w:spacing w:after="720"/>
    </w:pPr>
    <w:rPr>
      <w:rFonts w:ascii="Tw Cen MT" w:eastAsia="Tw Cen MT" w:hAnsi="Tw Cen MT" w:cs="Times New Roman"/>
      <w:b/>
      <w:caps/>
      <w:color w:val="DD8047"/>
      <w:spacing w:val="50"/>
      <w:kern w:val="24"/>
      <w:szCs w:val="22"/>
      <w:lang w:eastAsia="ja-JP"/>
    </w:rPr>
  </w:style>
  <w:style w:type="character" w:customStyle="1" w:styleId="SubtitleChar">
    <w:name w:val="Subtitle Char"/>
    <w:basedOn w:val="DefaultParagraphFont"/>
    <w:link w:val="Subtitle"/>
    <w:uiPriority w:val="11"/>
    <w:rsid w:val="0064687E"/>
    <w:rPr>
      <w:rFonts w:ascii="Tw Cen MT" w:eastAsia="Tw Cen MT" w:hAnsi="Tw Cen MT" w:cs="Times New Roman"/>
      <w:b/>
      <w:caps/>
      <w:color w:val="DD8047"/>
      <w:spacing w:val="50"/>
      <w:kern w:val="24"/>
      <w:szCs w:val="22"/>
      <w:lang w:eastAsia="ja-JP"/>
    </w:rPr>
  </w:style>
  <w:style w:type="paragraph" w:styleId="NoSpacing">
    <w:name w:val="No Spacing"/>
    <w:basedOn w:val="Normal"/>
    <w:uiPriority w:val="99"/>
    <w:qFormat/>
    <w:rsid w:val="0064687E"/>
    <w:rPr>
      <w:rFonts w:ascii="Tw Cen MT" w:eastAsia="Tw Cen MT" w:hAnsi="Tw Cen MT" w:cs="Times New Roman"/>
      <w:kern w:val="24"/>
      <w:sz w:val="23"/>
      <w:lang w:eastAsia="ja-JP"/>
    </w:rPr>
  </w:style>
  <w:style w:type="paragraph" w:styleId="Header">
    <w:name w:val="header"/>
    <w:basedOn w:val="Normal"/>
    <w:link w:val="HeaderChar"/>
    <w:uiPriority w:val="99"/>
    <w:unhideWhenUsed/>
    <w:rsid w:val="0064687E"/>
    <w:pPr>
      <w:tabs>
        <w:tab w:val="center" w:pos="4320"/>
        <w:tab w:val="right" w:pos="8640"/>
      </w:tabs>
    </w:pPr>
  </w:style>
  <w:style w:type="character" w:customStyle="1" w:styleId="HeaderChar">
    <w:name w:val="Header Char"/>
    <w:basedOn w:val="DefaultParagraphFont"/>
    <w:link w:val="Header"/>
    <w:uiPriority w:val="99"/>
    <w:rsid w:val="0064687E"/>
  </w:style>
  <w:style w:type="paragraph" w:styleId="Footer">
    <w:name w:val="footer"/>
    <w:basedOn w:val="Normal"/>
    <w:link w:val="FooterChar"/>
    <w:uiPriority w:val="99"/>
    <w:unhideWhenUsed/>
    <w:rsid w:val="0064687E"/>
    <w:pPr>
      <w:tabs>
        <w:tab w:val="center" w:pos="4320"/>
        <w:tab w:val="right" w:pos="8640"/>
      </w:tabs>
    </w:pPr>
  </w:style>
  <w:style w:type="character" w:customStyle="1" w:styleId="FooterChar">
    <w:name w:val="Footer Char"/>
    <w:basedOn w:val="DefaultParagraphFont"/>
    <w:link w:val="Footer"/>
    <w:uiPriority w:val="99"/>
    <w:rsid w:val="0064687E"/>
  </w:style>
  <w:style w:type="paragraph" w:styleId="BalloonText">
    <w:name w:val="Balloon Text"/>
    <w:basedOn w:val="Normal"/>
    <w:link w:val="BalloonTextChar"/>
    <w:uiPriority w:val="99"/>
    <w:semiHidden/>
    <w:unhideWhenUsed/>
    <w:rsid w:val="006468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687E"/>
    <w:rPr>
      <w:rFonts w:ascii="Lucida Grande" w:hAnsi="Lucida Grande" w:cs="Lucida Grande"/>
      <w:sz w:val="18"/>
      <w:szCs w:val="18"/>
    </w:rPr>
  </w:style>
  <w:style w:type="character" w:styleId="Hyperlink">
    <w:name w:val="Hyperlink"/>
    <w:basedOn w:val="DefaultParagraphFont"/>
    <w:uiPriority w:val="99"/>
    <w:unhideWhenUsed/>
    <w:rsid w:val="007233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1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mckay@4pointsplann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1641</Words>
  <Characters>9358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Platinum Strategies</Company>
  <LinksUpToDate>false</LinksUpToDate>
  <CharactersWithSpaces>10978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Patrice Kelly</dc:creator>
  <cp:lastModifiedBy>Scott McKay</cp:lastModifiedBy>
  <cp:revision>2</cp:revision>
  <dcterms:created xsi:type="dcterms:W3CDTF">2017-04-17T14:19:00Z</dcterms:created>
  <dcterms:modified xsi:type="dcterms:W3CDTF">2017-04-17T14:19:00Z</dcterms:modified>
</cp:coreProperties>
</file>